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0" w:type="auto"/>
        <w:tblInd w:w="-14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Content layout table"/>
      </w:tblPr>
      <w:tblGrid>
        <w:gridCol w:w="965"/>
        <w:gridCol w:w="518"/>
        <w:gridCol w:w="8581"/>
      </w:tblGrid>
      <w:tr w:rsidR="003C1CB7" w:rsidTr="34ABFD65" w14:paraId="12182298" w14:textId="77777777">
        <w:trPr>
          <w:trHeight w:val="1920"/>
        </w:trPr>
        <w:tc>
          <w:tcPr>
            <w:tcW w:w="965" w:type="dxa"/>
            <w:shd w:val="clear" w:color="auto" w:fill="3A3A3A" w:themeFill="text2"/>
          </w:tcPr>
          <w:p w:rsidR="003C1CB7" w:rsidP="45B84369" w:rsidRDefault="003C1CB7" w14:paraId="1A2DC5AD" w14:textId="77777777">
            <w:pPr>
              <w:spacing w:before="260"/>
              <w:rPr>
                <w:rFonts w:eastAsiaTheme="minorEastAsia"/>
              </w:rPr>
            </w:pPr>
          </w:p>
        </w:tc>
        <w:tc>
          <w:tcPr>
            <w:tcW w:w="518" w:type="dxa"/>
          </w:tcPr>
          <w:p w:rsidR="003C1CB7" w:rsidP="45B84369" w:rsidRDefault="003C1CB7" w14:paraId="69054627" w14:textId="77777777">
            <w:pPr>
              <w:spacing w:before="260"/>
              <w:rPr>
                <w:rFonts w:eastAsiaTheme="minorEastAsia"/>
              </w:rPr>
            </w:pPr>
          </w:p>
        </w:tc>
        <w:tc>
          <w:tcPr>
            <w:tcW w:w="8581" w:type="dxa"/>
          </w:tcPr>
          <w:p w:rsidRPr="00B93027" w:rsidR="003C1CB7" w:rsidP="45B84369" w:rsidRDefault="7B5B9F85" w14:paraId="0A612AE0" w14:textId="5412659E">
            <w:pPr>
              <w:pStyle w:val="Title"/>
              <w:rPr>
                <w:rFonts w:asciiTheme="minorHAnsi" w:hAnsiTheme="minorHAnsi" w:eastAsiaTheme="minorEastAsia" w:cstheme="minorBidi"/>
                <w:sz w:val="44"/>
                <w:szCs w:val="44"/>
              </w:rPr>
            </w:pPr>
            <w:r w:rsidRPr="34ABFD65">
              <w:rPr>
                <w:rFonts w:asciiTheme="minorHAnsi" w:hAnsiTheme="minorHAnsi" w:eastAsiaTheme="minorEastAsia" w:cstheme="minorBidi"/>
                <w:sz w:val="44"/>
                <w:szCs w:val="44"/>
              </w:rPr>
              <w:t xml:space="preserve">Strengthening Social </w:t>
            </w:r>
            <w:r w:rsidRPr="34ABFD65" w:rsidR="0278A378">
              <w:rPr>
                <w:rFonts w:asciiTheme="minorHAnsi" w:hAnsiTheme="minorHAnsi" w:eastAsiaTheme="minorEastAsia" w:cstheme="minorBidi"/>
                <w:sz w:val="44"/>
                <w:szCs w:val="44"/>
              </w:rPr>
              <w:t>Connections</w:t>
            </w:r>
          </w:p>
          <w:p w:rsidR="003C1CB7" w:rsidP="45B84369" w:rsidRDefault="4E64C83E" w14:paraId="3D1E8383" w14:textId="2D3DAA15">
            <w:pPr>
              <w:pStyle w:val="Subtitle"/>
              <w:rPr>
                <w:sz w:val="24"/>
                <w:szCs w:val="24"/>
              </w:rPr>
            </w:pPr>
            <w:r w:rsidRPr="45B84369">
              <w:rPr>
                <w:sz w:val="32"/>
                <w:szCs w:val="32"/>
              </w:rPr>
              <w:t>An Action Guide for promoting youth well-being in schools</w:t>
            </w:r>
            <w:r w:rsidRPr="45B84369" w:rsidR="6A7103DF">
              <w:rPr>
                <w:sz w:val="24"/>
                <w:szCs w:val="24"/>
              </w:rPr>
              <w:t xml:space="preserve"> </w:t>
            </w:r>
          </w:p>
          <w:p w:rsidR="003C1CB7" w:rsidP="45B84369" w:rsidRDefault="003C1CB7" w14:paraId="4CB68BA5" w14:textId="636E6191">
            <w:pPr>
              <w:pStyle w:val="Subtitle"/>
              <w:rPr>
                <w:sz w:val="24"/>
                <w:szCs w:val="24"/>
              </w:rPr>
            </w:pPr>
          </w:p>
        </w:tc>
      </w:tr>
    </w:tbl>
    <w:p w:rsidR="6C43F253" w:rsidP="5B333DDB" w:rsidRDefault="6C43F253" w14:paraId="26961DFC" w14:textId="7A3DA12C">
      <w:pPr>
        <w:pStyle w:val="Subtitle"/>
        <w:rPr>
          <w:i w:val="0"/>
        </w:rPr>
      </w:pPr>
      <w:r w:rsidRPr="5B333DDB">
        <w:rPr>
          <w:i w:val="0"/>
        </w:rPr>
        <w:t>2. Reflection tool</w:t>
      </w:r>
    </w:p>
    <w:p w:rsidR="5B333DDB" w:rsidP="5B333DDB" w:rsidRDefault="5B333DDB" w14:paraId="73EA774C" w14:textId="42157248"/>
    <w:p w:rsidRPr="00115185" w:rsidR="006711EB" w:rsidP="45B84369" w:rsidRDefault="00115185" w14:paraId="15FBE3E6" w14:textId="42D986B3">
      <w:pPr>
        <w:pStyle w:val="Heading1"/>
        <w:rPr>
          <w:rFonts w:asciiTheme="minorHAnsi" w:hAnsiTheme="minorHAnsi" w:eastAsiaTheme="minorEastAsia" w:cstheme="minorBidi"/>
          <w:sz w:val="32"/>
        </w:rPr>
      </w:pPr>
      <w:r w:rsidRPr="45B84369">
        <w:rPr>
          <w:rFonts w:asciiTheme="minorHAnsi" w:hAnsiTheme="minorHAnsi" w:eastAsiaTheme="minorEastAsia" w:cstheme="minorBidi"/>
          <w:b w:val="0"/>
          <w:caps w:val="0"/>
          <w:sz w:val="32"/>
        </w:rPr>
        <w:t>1.</w:t>
      </w:r>
      <w:r w:rsidRPr="45B84369">
        <w:rPr>
          <w:rFonts w:asciiTheme="minorHAnsi" w:hAnsiTheme="minorHAnsi" w:eastAsiaTheme="minorEastAsia" w:cstheme="minorBidi"/>
          <w:sz w:val="32"/>
        </w:rPr>
        <w:t xml:space="preserve"> Where we are now</w:t>
      </w:r>
    </w:p>
    <w:p w:rsidR="00115185" w:rsidP="45B84369" w:rsidRDefault="7368609E" w14:paraId="05F03BD1" w14:textId="1BB31C7E">
      <w:pPr>
        <w:pStyle w:val="Heading2"/>
        <w:rPr>
          <w:rFonts w:asciiTheme="minorHAnsi" w:hAnsiTheme="minorHAnsi" w:eastAsiaTheme="minorEastAsia" w:cstheme="minorBidi"/>
        </w:rPr>
      </w:pPr>
      <w:r w:rsidRPr="3CD640E8">
        <w:rPr>
          <w:rFonts w:asciiTheme="minorHAnsi" w:hAnsiTheme="minorHAnsi" w:eastAsiaTheme="minorEastAsia" w:cstheme="minorBidi"/>
        </w:rPr>
        <w:t>On PCES</w:t>
      </w:r>
      <w:r w:rsidRPr="3CD640E8" w:rsidR="07D370EA">
        <w:rPr>
          <w:rFonts w:asciiTheme="minorHAnsi" w:hAnsiTheme="minorHAnsi" w:eastAsiaTheme="minorEastAsia" w:cstheme="minorBidi"/>
        </w:rPr>
        <w:t xml:space="preserve"> &amp; Youth Engagement</w:t>
      </w:r>
      <w:r w:rsidRPr="3CD640E8">
        <w:rPr>
          <w:rFonts w:asciiTheme="minorHAnsi" w:hAnsiTheme="minorHAnsi" w:eastAsiaTheme="minorEastAsia" w:cstheme="minorBidi"/>
        </w:rPr>
        <w:t xml:space="preserve">: </w:t>
      </w:r>
    </w:p>
    <w:p w:rsidRPr="003F790F" w:rsidR="0082012E" w:rsidP="0082012E" w:rsidRDefault="0082012E" w14:paraId="434DC979" w14:textId="5CA4B6C9">
      <w:pPr>
        <w:rPr>
          <w:rFonts w:eastAsiaTheme="minorEastAsia"/>
          <w:b/>
          <w:bCs/>
        </w:rPr>
      </w:pPr>
      <w:r w:rsidRPr="0082012E">
        <w:rPr>
          <w:rStyle w:val="normaltextrun"/>
          <w:rFonts w:ascii="Cambria" w:hAnsi="Cambria"/>
          <w:color w:val="3A3A3A"/>
          <w:shd w:val="clear" w:color="auto" w:fill="FFFFFF"/>
        </w:rPr>
        <w:t>The</w:t>
      </w:r>
      <w:r>
        <w:rPr>
          <w:rStyle w:val="normaltextrun"/>
          <w:rFonts w:ascii="Cambria" w:hAnsi="Cambria"/>
          <w:color w:val="3A3A3A"/>
          <w:shd w:val="clear" w:color="auto" w:fill="FFFFFF"/>
        </w:rPr>
        <w:t xml:space="preserve"> most recent YDI report for SD34 can be found here: </w:t>
      </w:r>
      <w:hyperlink w:tgtFrame="_blank" w:history="1" r:id="rId7">
        <w:r>
          <w:rPr>
            <w:rStyle w:val="normaltextrun"/>
            <w:rFonts w:ascii="Cambria" w:hAnsi="Cambria" w:cs="Segoe UI"/>
            <w:color w:val="36A3B8"/>
            <w:u w:val="single"/>
            <w:shd w:val="clear" w:color="auto" w:fill="FFFFFF"/>
          </w:rPr>
          <w:t>2023-202</w:t>
        </w:r>
        <w:r>
          <w:rPr>
            <w:rStyle w:val="normaltextrun"/>
            <w:rFonts w:ascii="Cambria" w:hAnsi="Cambria" w:cs="Segoe UI"/>
            <w:color w:val="36A3B8"/>
            <w:u w:val="single"/>
            <w:shd w:val="clear" w:color="auto" w:fill="FFFFFF"/>
          </w:rPr>
          <w:t>4</w:t>
        </w:r>
        <w:r>
          <w:rPr>
            <w:rStyle w:val="normaltextrun"/>
            <w:rFonts w:ascii="Cambria" w:hAnsi="Cambria" w:cs="Segoe UI"/>
            <w:color w:val="36A3B8"/>
            <w:u w:val="single"/>
            <w:shd w:val="clear" w:color="auto" w:fill="FFFFFF"/>
          </w:rPr>
          <w:t xml:space="preserve"> YDI Report</w:t>
        </w:r>
      </w:hyperlink>
      <w:r>
        <w:rPr>
          <w:rStyle w:val="eop"/>
          <w:rFonts w:ascii="Cambria" w:hAnsi="Cambria"/>
          <w:color w:val="3A3A3A"/>
          <w:shd w:val="clear" w:color="auto" w:fill="FFFFFF"/>
        </w:rPr>
        <w:t> </w:t>
      </w:r>
    </w:p>
    <w:tbl>
      <w:tblPr>
        <w:tblW w:w="0" w:type="auto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402"/>
        <w:gridCol w:w="4698"/>
        <w:gridCol w:w="3274"/>
      </w:tblGrid>
      <w:tr w:rsidRPr="003F790F" w:rsidR="0082012E" w:rsidTr="3F1BB55A" w14:paraId="797C0163" w14:textId="77777777">
        <w:trPr>
          <w:trHeight w:val="300"/>
        </w:trPr>
        <w:tc>
          <w:tcPr>
            <w:tcW w:w="1701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  <w:hideMark/>
          </w:tcPr>
          <w:p w:rsidRPr="003F790F" w:rsidR="0082012E" w:rsidP="006C052A" w:rsidRDefault="0082012E" w14:paraId="1A37090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3A3A3A"/>
                <w:sz w:val="24"/>
                <w:szCs w:val="24"/>
                <w:lang w:val="en-CA" w:eastAsia="en-US"/>
              </w:rPr>
            </w:pPr>
            <w:r w:rsidRPr="003F790F">
              <w:rPr>
                <w:rFonts w:ascii="Cambria" w:hAnsi="Cambria" w:eastAsia="Times New Roman" w:cs="Times New Roman"/>
                <w:b/>
                <w:bCs/>
                <w:color w:val="3A3A3A"/>
                <w:lang w:eastAsia="en-US"/>
              </w:rPr>
              <w:t>Variable</w:t>
            </w:r>
            <w:r w:rsidRPr="003F790F">
              <w:rPr>
                <w:rFonts w:ascii="Cambria" w:hAnsi="Cambria" w:eastAsia="Times New Roman" w:cs="Times New Roman"/>
                <w:color w:val="3A3A3A"/>
                <w:lang w:val="en-CA" w:eastAsia="en-US"/>
              </w:rPr>
              <w:t> </w:t>
            </w:r>
          </w:p>
        </w:tc>
        <w:tc>
          <w:tcPr>
            <w:tcW w:w="3402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  <w:hideMark/>
          </w:tcPr>
          <w:p w:rsidRPr="003F790F" w:rsidR="0082012E" w:rsidP="006C052A" w:rsidRDefault="0082012E" w14:paraId="4C62958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3A3A3A"/>
                <w:sz w:val="24"/>
                <w:szCs w:val="24"/>
                <w:lang w:val="en-CA" w:eastAsia="en-US"/>
              </w:rPr>
            </w:pPr>
            <w:r w:rsidRPr="003F790F">
              <w:rPr>
                <w:rFonts w:ascii="Cambria" w:hAnsi="Cambria" w:eastAsia="Times New Roman" w:cs="Times New Roman"/>
                <w:b/>
                <w:bCs/>
                <w:color w:val="3A3A3A"/>
                <w:lang w:eastAsia="en-US"/>
              </w:rPr>
              <w:t>Details</w:t>
            </w:r>
            <w:r w:rsidRPr="003F790F">
              <w:rPr>
                <w:rFonts w:ascii="Cambria" w:hAnsi="Cambria" w:eastAsia="Times New Roman" w:cs="Times New Roman"/>
                <w:color w:val="3A3A3A"/>
                <w:lang w:val="en-CA" w:eastAsia="en-US"/>
              </w:rPr>
              <w:t> </w:t>
            </w:r>
          </w:p>
        </w:tc>
        <w:tc>
          <w:tcPr>
            <w:tcW w:w="469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  <w:hideMark/>
          </w:tcPr>
          <w:p w:rsidRPr="003F790F" w:rsidR="0082012E" w:rsidP="006C052A" w:rsidRDefault="0082012E" w14:paraId="7D10490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3A3A3A"/>
                <w:sz w:val="24"/>
                <w:szCs w:val="24"/>
                <w:lang w:val="en-CA" w:eastAsia="en-US"/>
              </w:rPr>
            </w:pPr>
            <w:r w:rsidRPr="003F790F">
              <w:rPr>
                <w:rFonts w:ascii="Cambria" w:hAnsi="Cambria" w:eastAsia="Times New Roman" w:cs="Times New Roman"/>
                <w:b/>
                <w:bCs/>
                <w:color w:val="3A3A3A"/>
                <w:lang w:eastAsia="en-US"/>
              </w:rPr>
              <w:t>2024 Data</w:t>
            </w:r>
          </w:p>
          <w:p w:rsidRPr="003F790F" w:rsidR="0082012E" w:rsidP="24E214B8" w:rsidRDefault="0082012E" w14:paraId="74CE15E3" w14:textId="57EE227C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i w:val="1"/>
                <w:iCs w:val="1"/>
                <w:color w:val="3A3A3A"/>
                <w:lang w:eastAsia="en-US"/>
              </w:rPr>
            </w:pPr>
            <w:r w:rsidRPr="24E214B8" w:rsidR="0082012E">
              <w:rPr>
                <w:rFonts w:ascii="Cambria" w:hAnsi="Cambria" w:eastAsia="Times New Roman" w:cs="Times New Roman"/>
                <w:i w:val="1"/>
                <w:iCs w:val="1"/>
                <w:color w:val="3A3A3A" w:themeColor="text2" w:themeTint="FF" w:themeShade="FF"/>
                <w:lang w:eastAsia="en-US"/>
              </w:rPr>
              <w:t>Black bars show prov</w:t>
            </w:r>
            <w:r w:rsidRPr="24E214B8" w:rsidR="571F5A3F">
              <w:rPr>
                <w:rFonts w:ascii="Cambria" w:hAnsi="Cambria" w:eastAsia="Times New Roman" w:cs="Times New Roman"/>
                <w:i w:val="1"/>
                <w:iCs w:val="1"/>
                <w:color w:val="3A3A3A" w:themeColor="text2" w:themeTint="FF" w:themeShade="FF"/>
                <w:lang w:eastAsia="en-US"/>
              </w:rPr>
              <w:t>incial</w:t>
            </w:r>
            <w:r w:rsidRPr="24E214B8" w:rsidR="0082012E">
              <w:rPr>
                <w:rFonts w:ascii="Cambria" w:hAnsi="Cambria" w:eastAsia="Times New Roman" w:cs="Times New Roman"/>
                <w:i w:val="1"/>
                <w:iCs w:val="1"/>
                <w:color w:val="3A3A3A" w:themeColor="text2" w:themeTint="FF" w:themeShade="FF"/>
                <w:lang w:eastAsia="en-US"/>
              </w:rPr>
              <w:t xml:space="preserve"> values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  <w:hideMark/>
          </w:tcPr>
          <w:p w:rsidRPr="003F790F" w:rsidR="0082012E" w:rsidP="006C052A" w:rsidRDefault="0082012E" w14:paraId="212A93FC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3A3A3A"/>
                <w:sz w:val="24"/>
                <w:szCs w:val="24"/>
                <w:lang w:val="en-CA" w:eastAsia="en-US"/>
              </w:rPr>
            </w:pPr>
            <w:r w:rsidRPr="003F790F">
              <w:rPr>
                <w:rFonts w:ascii="Cambria" w:hAnsi="Cambria" w:eastAsia="Times New Roman" w:cs="Times New Roman"/>
                <w:b/>
                <w:bCs/>
                <w:color w:val="3A3A3A"/>
                <w:lang w:eastAsia="en-US"/>
              </w:rPr>
              <w:t>Sig</w:t>
            </w:r>
            <w:r>
              <w:rPr>
                <w:rFonts w:ascii="Cambria" w:hAnsi="Cambria" w:eastAsia="Times New Roman" w:cs="Times New Roman"/>
                <w:b/>
                <w:bCs/>
                <w:color w:val="3A3A3A"/>
                <w:lang w:eastAsia="en-US"/>
              </w:rPr>
              <w:t>nificantly</w:t>
            </w:r>
            <w:r w:rsidRPr="003F790F">
              <w:rPr>
                <w:rFonts w:ascii="Cambria" w:hAnsi="Cambria" w:eastAsia="Times New Roman" w:cs="Times New Roman"/>
                <w:b/>
                <w:bCs/>
                <w:color w:val="3A3A3A"/>
                <w:lang w:eastAsia="en-US"/>
              </w:rPr>
              <w:t xml:space="preserve"> different results*</w:t>
            </w:r>
          </w:p>
        </w:tc>
      </w:tr>
      <w:tr w:rsidRPr="003F790F" w:rsidR="0082012E" w:rsidTr="3F1BB55A" w14:paraId="34A9ECD0" w14:textId="77777777">
        <w:trPr>
          <w:trHeight w:val="300"/>
        </w:trPr>
        <w:tc>
          <w:tcPr>
            <w:tcW w:w="1701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  <w:hideMark/>
          </w:tcPr>
          <w:p w:rsidRPr="003F790F" w:rsidR="0082012E" w:rsidP="001152C0" w:rsidRDefault="0082012E" w14:paraId="254E20D0" w14:textId="77777777">
            <w:pPr>
              <w:spacing w:before="24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3A3A3A"/>
                <w:sz w:val="24"/>
                <w:szCs w:val="24"/>
                <w:lang w:val="en-CA" w:eastAsia="en-US"/>
              </w:rPr>
            </w:pPr>
            <w:r w:rsidRPr="003F790F"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eastAsia="en-US"/>
              </w:rPr>
              <w:t>Peer belonging</w:t>
            </w:r>
            <w:r w:rsidRPr="003F790F"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val="en-CA" w:eastAsia="en-US"/>
              </w:rPr>
              <w:t> </w:t>
            </w:r>
          </w:p>
        </w:tc>
        <w:tc>
          <w:tcPr>
            <w:tcW w:w="3402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  <w:hideMark/>
          </w:tcPr>
          <w:p w:rsidRPr="003F790F" w:rsidR="0082012E" w:rsidP="001152C0" w:rsidRDefault="0082012E" w14:paraId="56B8E12A" w14:textId="205E6123">
            <w:pPr>
              <w:spacing w:before="240" w:after="0" w:line="240" w:lineRule="auto"/>
              <w:textAlignment w:val="baseline"/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val="en-CA" w:eastAsia="en-US"/>
              </w:rPr>
            </w:pPr>
            <w:r w:rsidRPr="003F790F"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eastAsia="en-US"/>
              </w:rPr>
              <w:t>Youth’s level of agreement with statements about their sense of belonging to a social group</w:t>
            </w:r>
            <w:r w:rsidRPr="003F790F"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val="en-CA" w:eastAsia="en-US"/>
              </w:rPr>
              <w:t> </w:t>
            </w:r>
          </w:p>
          <w:p w:rsidR="0082012E" w:rsidP="001152C0" w:rsidRDefault="0082012E" w14:paraId="610AF989" w14:textId="77777777">
            <w:pPr>
              <w:spacing w:before="240" w:after="0" w:line="240" w:lineRule="auto"/>
              <w:textAlignment w:val="baseline"/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val="en-CA" w:eastAsia="en-US"/>
              </w:rPr>
            </w:pPr>
            <w:r w:rsidRPr="003F790F">
              <w:rPr>
                <w:rFonts w:ascii="Cambria" w:hAnsi="Cambria" w:eastAsia="Times New Roman" w:cs="Times New Roman"/>
                <w:i/>
                <w:iCs/>
                <w:color w:val="3A3A3A"/>
                <w:sz w:val="24"/>
                <w:szCs w:val="24"/>
                <w:lang w:eastAsia="en-US"/>
              </w:rPr>
              <w:t>e.g., “I feel part of a group of friends that do things together”</w:t>
            </w:r>
            <w:r w:rsidRPr="003F790F"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val="en-CA" w:eastAsia="en-US"/>
              </w:rPr>
              <w:t> </w:t>
            </w:r>
          </w:p>
          <w:p w:rsidR="00E75359" w:rsidP="001152C0" w:rsidRDefault="00E75359" w14:paraId="3F3EF4CB" w14:textId="77777777">
            <w:pPr>
              <w:spacing w:before="240" w:after="0" w:line="240" w:lineRule="auto"/>
              <w:textAlignment w:val="baseline"/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val="en-CA" w:eastAsia="en-US"/>
              </w:rPr>
            </w:pPr>
          </w:p>
          <w:p w:rsidRPr="003F790F" w:rsidR="001152C0" w:rsidP="001152C0" w:rsidRDefault="001152C0" w14:paraId="0DA2E58C" w14:textId="77777777">
            <w:pPr>
              <w:spacing w:before="24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3A3A3A"/>
                <w:sz w:val="24"/>
                <w:szCs w:val="24"/>
                <w:lang w:val="en-CA" w:eastAsia="en-US"/>
              </w:rPr>
            </w:pPr>
          </w:p>
        </w:tc>
        <w:tc>
          <w:tcPr>
            <w:tcW w:w="469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  <w:hideMark/>
          </w:tcPr>
          <w:p w:rsidR="0082012E" w:rsidP="001152C0" w:rsidRDefault="0082012E" w14:paraId="3D4CE4CE" w14:textId="77777777">
            <w:pPr>
              <w:spacing w:before="240"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3A3A3A"/>
                <w:sz w:val="24"/>
                <w:szCs w:val="24"/>
                <w:lang w:val="en-CA" w:eastAsia="en-US"/>
              </w:rPr>
            </w:pPr>
            <w:r w:rsidRPr="003F790F">
              <w:rPr>
                <w:rFonts w:ascii="Times New Roman" w:hAnsi="Times New Roman" w:eastAsia="Times New Roman" w:cs="Times New Roman"/>
                <w:noProof/>
                <w:color w:val="3A3A3A"/>
                <w:sz w:val="24"/>
                <w:szCs w:val="24"/>
                <w:lang w:val="en-CA" w:eastAsia="en-US"/>
              </w:rPr>
              <w:drawing>
                <wp:inline distT="0" distB="0" distL="0" distR="0" wp14:anchorId="186771E4" wp14:editId="5388F8B7">
                  <wp:extent cx="2082800" cy="1206500"/>
                  <wp:effectExtent l="0" t="0" r="0" b="0"/>
                  <wp:docPr id="450137397" name="Picture 6" descr="A graph of percentages and numbe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137397" name="Picture 6" descr="A graph of percentages and number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2800" cy="120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3F790F" w:rsidR="0082012E" w:rsidP="001152C0" w:rsidRDefault="0082012E" w14:paraId="49F28E79" w14:textId="77777777">
            <w:pPr>
              <w:spacing w:before="240"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3A3A3A"/>
                <w:sz w:val="24"/>
                <w:szCs w:val="24"/>
                <w:lang w:val="en-CA" w:eastAsia="en-US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  <w:hideMark/>
          </w:tcPr>
          <w:p w:rsidRPr="006B0BB5" w:rsidR="0082012E" w:rsidP="001152C0" w:rsidRDefault="0082012E" w14:paraId="7950976A" w14:textId="77777777">
            <w:pPr>
              <w:pStyle w:val="ListParagraph"/>
              <w:numPr>
                <w:ilvl w:val="0"/>
                <w:numId w:val="31"/>
              </w:numPr>
              <w:spacing w:before="240" w:after="0" w:line="240" w:lineRule="auto"/>
              <w:textAlignment w:val="baseline"/>
              <w:rPr>
                <w:rFonts w:ascii="Cambria" w:hAnsi="Cambria" w:eastAsia="Times New Roman" w:cs="Times New Roman"/>
                <w:color w:val="3A3A3A"/>
                <w:lang w:val="en-CA" w:eastAsia="en-US"/>
              </w:rPr>
            </w:pPr>
            <w:r w:rsidRPr="006B0BB5">
              <w:rPr>
                <w:rFonts w:ascii="Cambria" w:hAnsi="Cambria" w:eastAsia="Times New Roman" w:cs="Times New Roman"/>
                <w:color w:val="3A3A3A"/>
                <w:lang w:eastAsia="en-US"/>
              </w:rPr>
              <w:t>2SLGBTQIA+</w:t>
            </w:r>
            <w:r w:rsidRPr="006B0BB5">
              <w:rPr>
                <w:rFonts w:ascii="Cambria" w:hAnsi="Cambria" w:eastAsia="Times New Roman" w:cs="Times New Roman"/>
                <w:color w:val="3A3A3A"/>
                <w:lang w:val="en-CA" w:eastAsia="en-US"/>
              </w:rPr>
              <w:t> </w:t>
            </w:r>
          </w:p>
          <w:p w:rsidRPr="006B0BB5" w:rsidR="0082012E" w:rsidP="001152C0" w:rsidRDefault="0082012E" w14:paraId="23CDA715" w14:textId="77777777">
            <w:pPr>
              <w:pStyle w:val="ListParagraph"/>
              <w:numPr>
                <w:ilvl w:val="0"/>
                <w:numId w:val="31"/>
              </w:numPr>
              <w:spacing w:before="240" w:after="0" w:line="240" w:lineRule="auto"/>
              <w:textAlignment w:val="baseline"/>
              <w:rPr>
                <w:rFonts w:ascii="Cambria" w:hAnsi="Cambria" w:eastAsia="Times New Roman" w:cs="Times New Roman"/>
                <w:color w:val="3A3A3A"/>
                <w:lang w:val="en-CA" w:eastAsia="en-US"/>
              </w:rPr>
            </w:pPr>
            <w:r w:rsidRPr="006B0BB5" w:rsidR="0082012E">
              <w:rPr>
                <w:rFonts w:ascii="Cambria" w:hAnsi="Cambria" w:eastAsia="Times New Roman" w:cs="Times New Roman"/>
                <w:color w:val="3A3A3A"/>
                <w:shd w:val="clear" w:color="auto" w:fill="FFFF00"/>
                <w:lang w:eastAsia="en-US"/>
              </w:rPr>
              <w:t>Gender diverse youth</w:t>
            </w:r>
            <w:r w:rsidRPr="006B0BB5" w:rsidR="0082012E">
              <w:rPr>
                <w:rFonts w:ascii="Cambria" w:hAnsi="Cambria" w:eastAsia="Times New Roman" w:cs="Times New Roman"/>
                <w:color w:val="3A3A3A"/>
                <w:lang w:val="en-CA" w:eastAsia="en-US"/>
              </w:rPr>
              <w:t> </w:t>
            </w:r>
          </w:p>
          <w:p w:rsidRPr="006B0BB5" w:rsidR="0082012E" w:rsidP="001152C0" w:rsidRDefault="0082012E" w14:paraId="238FA7EC" w14:textId="77777777">
            <w:pPr>
              <w:pStyle w:val="ListParagraph"/>
              <w:numPr>
                <w:ilvl w:val="0"/>
                <w:numId w:val="31"/>
              </w:numPr>
              <w:spacing w:before="240" w:after="0" w:line="240" w:lineRule="auto"/>
              <w:textAlignment w:val="baseline"/>
              <w:rPr>
                <w:rFonts w:ascii="Cambria" w:hAnsi="Cambria" w:eastAsia="Times New Roman" w:cs="Times New Roman"/>
                <w:color w:val="3A3A3A"/>
                <w:lang w:val="en-CA" w:eastAsia="en-US"/>
              </w:rPr>
            </w:pPr>
            <w:r w:rsidRPr="006B0BB5"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eastAsia="en-US"/>
              </w:rPr>
              <w:t>Youth with a mental health condition</w:t>
            </w:r>
            <w:r w:rsidRPr="006B0BB5"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val="en-CA" w:eastAsia="en-US"/>
              </w:rPr>
              <w:t> </w:t>
            </w:r>
          </w:p>
          <w:p w:rsidRPr="003F790F" w:rsidR="0082012E" w:rsidP="001152C0" w:rsidRDefault="0082012E" w14:paraId="5929D3A9" w14:textId="77777777">
            <w:pPr>
              <w:spacing w:before="24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3A3A3A"/>
                <w:sz w:val="24"/>
                <w:szCs w:val="24"/>
                <w:lang w:val="en-CA" w:eastAsia="en-US"/>
              </w:rPr>
            </w:pPr>
            <w:r w:rsidRPr="003F790F">
              <w:rPr>
                <w:rFonts w:ascii="Cambria" w:hAnsi="Cambria" w:eastAsia="Times New Roman" w:cs="Times New Roman"/>
                <w:color w:val="3A3A3A"/>
                <w:lang w:val="en-CA" w:eastAsia="en-US"/>
              </w:rPr>
              <w:t> </w:t>
            </w:r>
          </w:p>
        </w:tc>
      </w:tr>
      <w:tr w:rsidRPr="003F790F" w:rsidR="0082012E" w:rsidTr="3F1BB55A" w14:paraId="43D98050" w14:textId="77777777">
        <w:trPr>
          <w:trHeight w:val="300"/>
        </w:trPr>
        <w:tc>
          <w:tcPr>
            <w:tcW w:w="1701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2F2F2" w:themeFill="background1" w:themeFillShade="F2"/>
            <w:tcMar/>
            <w:hideMark/>
          </w:tcPr>
          <w:p w:rsidRPr="003F790F" w:rsidR="0082012E" w:rsidP="001152C0" w:rsidRDefault="0082012E" w14:paraId="75EEA90C" w14:textId="77777777">
            <w:pPr>
              <w:spacing w:before="24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3A3A3A"/>
                <w:sz w:val="24"/>
                <w:szCs w:val="24"/>
                <w:lang w:val="en-CA" w:eastAsia="en-US"/>
              </w:rPr>
            </w:pPr>
            <w:r w:rsidRPr="003F790F"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eastAsia="en-US"/>
              </w:rPr>
              <w:lastRenderedPageBreak/>
              <w:t>School belonging</w:t>
            </w:r>
            <w:r w:rsidRPr="003F790F"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val="en-CA" w:eastAsia="en-US"/>
              </w:rPr>
              <w:t> </w:t>
            </w:r>
          </w:p>
        </w:tc>
        <w:tc>
          <w:tcPr>
            <w:tcW w:w="3402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2F2F2" w:themeFill="background1" w:themeFillShade="F2"/>
            <w:tcMar/>
            <w:hideMark/>
          </w:tcPr>
          <w:p w:rsidRPr="003F790F" w:rsidR="0082012E" w:rsidP="001152C0" w:rsidRDefault="0082012E" w14:paraId="0288035C" w14:textId="05D6C35F">
            <w:pPr>
              <w:spacing w:before="240" w:after="0" w:line="240" w:lineRule="auto"/>
              <w:textAlignment w:val="baseline"/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val="en-CA" w:eastAsia="en-US"/>
              </w:rPr>
            </w:pPr>
            <w:r w:rsidRPr="003F790F"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eastAsia="en-US"/>
              </w:rPr>
              <w:t>Youth’s level of agreement with statements about their sense of belonging at school</w:t>
            </w:r>
            <w:r w:rsidRPr="003F790F"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val="en-CA" w:eastAsia="en-US"/>
              </w:rPr>
              <w:t> </w:t>
            </w:r>
          </w:p>
          <w:p w:rsidR="0082012E" w:rsidP="001152C0" w:rsidRDefault="0082012E" w14:paraId="14CC40EC" w14:textId="77777777">
            <w:pPr>
              <w:spacing w:before="240" w:after="0" w:line="240" w:lineRule="auto"/>
              <w:textAlignment w:val="baseline"/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val="en-CA" w:eastAsia="en-US"/>
              </w:rPr>
            </w:pPr>
            <w:r w:rsidRPr="003F790F">
              <w:rPr>
                <w:rFonts w:ascii="Cambria" w:hAnsi="Cambria" w:eastAsia="Times New Roman" w:cs="Times New Roman"/>
                <w:i/>
                <w:iCs/>
                <w:color w:val="3A3A3A"/>
                <w:sz w:val="24"/>
                <w:szCs w:val="24"/>
                <w:lang w:eastAsia="en-US"/>
              </w:rPr>
              <w:t>e.g., “I feel like I belong in this school”</w:t>
            </w:r>
            <w:r w:rsidRPr="003F790F"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val="en-CA" w:eastAsia="en-US"/>
              </w:rPr>
              <w:t> </w:t>
            </w:r>
          </w:p>
          <w:p w:rsidRPr="003F790F" w:rsidR="001152C0" w:rsidP="001152C0" w:rsidRDefault="001152C0" w14:paraId="36F58896" w14:textId="77777777">
            <w:pPr>
              <w:spacing w:before="24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3A3A3A"/>
                <w:sz w:val="24"/>
                <w:szCs w:val="24"/>
                <w:lang w:val="en-CA" w:eastAsia="en-US"/>
              </w:rPr>
            </w:pPr>
          </w:p>
        </w:tc>
        <w:tc>
          <w:tcPr>
            <w:tcW w:w="469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2F2F2" w:themeFill="background1" w:themeFillShade="F2"/>
            <w:tcMar/>
            <w:hideMark/>
          </w:tcPr>
          <w:p w:rsidRPr="003F790F" w:rsidR="0082012E" w:rsidP="001152C0" w:rsidRDefault="0082012E" w14:paraId="0485A3C3" w14:textId="77777777">
            <w:pPr>
              <w:spacing w:before="240"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3A3A3A"/>
                <w:sz w:val="24"/>
                <w:szCs w:val="24"/>
                <w:lang w:val="en-CA" w:eastAsia="en-US"/>
              </w:rPr>
            </w:pPr>
            <w:r w:rsidRPr="003F790F">
              <w:rPr>
                <w:rFonts w:ascii="Times New Roman" w:hAnsi="Times New Roman" w:eastAsia="Times New Roman" w:cs="Times New Roman"/>
                <w:noProof/>
                <w:color w:val="3A3A3A"/>
                <w:sz w:val="24"/>
                <w:szCs w:val="24"/>
                <w:lang w:val="en-CA" w:eastAsia="en-US"/>
              </w:rPr>
              <w:drawing>
                <wp:inline distT="0" distB="0" distL="0" distR="0" wp14:anchorId="48BA69DC" wp14:editId="327BED8C">
                  <wp:extent cx="2197100" cy="1270000"/>
                  <wp:effectExtent l="0" t="0" r="0" b="0"/>
                  <wp:docPr id="1183331890" name="Picture 5" descr="A graph of percentages and numbe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331890" name="Picture 5" descr="A graph of percentages and number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0" cy="127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2F2F2" w:themeFill="background1" w:themeFillShade="F2"/>
            <w:tcMar/>
            <w:hideMark/>
          </w:tcPr>
          <w:p w:rsidRPr="006B0BB5" w:rsidR="0082012E" w:rsidP="001152C0" w:rsidRDefault="0082012E" w14:paraId="15E81BFA" w14:textId="77777777">
            <w:pPr>
              <w:pStyle w:val="ListParagraph"/>
              <w:numPr>
                <w:ilvl w:val="0"/>
                <w:numId w:val="32"/>
              </w:numPr>
              <w:spacing w:before="240" w:after="0" w:line="240" w:lineRule="auto"/>
              <w:textAlignment w:val="baseline"/>
              <w:rPr>
                <w:rFonts w:ascii="Cambria" w:hAnsi="Cambria" w:eastAsia="Times New Roman" w:cs="Times New Roman"/>
                <w:color w:val="3A3A3A"/>
                <w:lang w:val="en-CA" w:eastAsia="en-US"/>
              </w:rPr>
            </w:pPr>
            <w:r w:rsidRPr="006B0BB5">
              <w:rPr>
                <w:rFonts w:ascii="Cambria" w:hAnsi="Cambria" w:eastAsia="Times New Roman" w:cs="Times New Roman"/>
                <w:color w:val="3A3A3A"/>
                <w:lang w:eastAsia="en-US"/>
              </w:rPr>
              <w:t>2SLGBTQIA+</w:t>
            </w:r>
            <w:r w:rsidRPr="006B0BB5">
              <w:rPr>
                <w:rFonts w:ascii="Cambria" w:hAnsi="Cambria" w:eastAsia="Times New Roman" w:cs="Times New Roman"/>
                <w:color w:val="3A3A3A"/>
                <w:lang w:val="en-CA" w:eastAsia="en-US"/>
              </w:rPr>
              <w:t> </w:t>
            </w:r>
          </w:p>
          <w:p w:rsidRPr="006B0BB5" w:rsidR="0082012E" w:rsidP="001152C0" w:rsidRDefault="0082012E" w14:paraId="0485F8C7" w14:textId="77777777">
            <w:pPr>
              <w:pStyle w:val="ListParagraph"/>
              <w:numPr>
                <w:ilvl w:val="0"/>
                <w:numId w:val="32"/>
              </w:numPr>
              <w:spacing w:before="240" w:after="0" w:line="240" w:lineRule="auto"/>
              <w:textAlignment w:val="baseline"/>
              <w:rPr>
                <w:rFonts w:ascii="Cambria" w:hAnsi="Cambria" w:eastAsia="Times New Roman" w:cs="Times New Roman"/>
                <w:color w:val="3A3A3A"/>
                <w:lang w:val="en-CA" w:eastAsia="en-US"/>
              </w:rPr>
            </w:pPr>
            <w:r w:rsidRPr="006B0BB5"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eastAsia="en-US"/>
              </w:rPr>
              <w:t>Youth with a mental health condition</w:t>
            </w:r>
            <w:r w:rsidRPr="006B0BB5"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val="en-CA" w:eastAsia="en-US"/>
              </w:rPr>
              <w:t> </w:t>
            </w:r>
          </w:p>
          <w:p w:rsidRPr="003F790F" w:rsidR="0082012E" w:rsidP="001152C0" w:rsidRDefault="0082012E" w14:paraId="22A58B30" w14:textId="77777777">
            <w:pPr>
              <w:spacing w:before="240" w:after="0" w:line="240" w:lineRule="auto"/>
              <w:ind w:left="720"/>
              <w:textAlignment w:val="baseline"/>
              <w:rPr>
                <w:rFonts w:ascii="Times New Roman" w:hAnsi="Times New Roman" w:eastAsia="Times New Roman" w:cs="Times New Roman"/>
                <w:color w:val="3A3A3A"/>
                <w:sz w:val="24"/>
                <w:szCs w:val="24"/>
                <w:lang w:val="en-CA" w:eastAsia="en-US"/>
              </w:rPr>
            </w:pPr>
            <w:r w:rsidRPr="003F790F">
              <w:rPr>
                <w:rFonts w:ascii="Cambria" w:hAnsi="Cambria" w:eastAsia="Times New Roman" w:cs="Times New Roman"/>
                <w:color w:val="3A3A3A"/>
                <w:lang w:val="en-CA" w:eastAsia="en-US"/>
              </w:rPr>
              <w:t> </w:t>
            </w:r>
          </w:p>
        </w:tc>
      </w:tr>
      <w:tr w:rsidRPr="003F790F" w:rsidR="0082012E" w:rsidTr="3F1BB55A" w14:paraId="131BE7AA" w14:textId="77777777">
        <w:trPr>
          <w:trHeight w:val="300"/>
        </w:trPr>
        <w:tc>
          <w:tcPr>
            <w:tcW w:w="1701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  <w:hideMark/>
          </w:tcPr>
          <w:p w:rsidRPr="003F790F" w:rsidR="0082012E" w:rsidP="001152C0" w:rsidRDefault="0082012E" w14:paraId="0A1C48AB" w14:textId="77777777">
            <w:pPr>
              <w:spacing w:before="24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3A3A3A"/>
                <w:sz w:val="24"/>
                <w:szCs w:val="24"/>
                <w:lang w:val="en-CA" w:eastAsia="en-US"/>
              </w:rPr>
            </w:pPr>
            <w:r w:rsidRPr="003F790F"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eastAsia="en-US"/>
              </w:rPr>
              <w:t>Supportive adults at school</w:t>
            </w:r>
            <w:r w:rsidRPr="003F790F"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val="en-CA" w:eastAsia="en-US"/>
              </w:rPr>
              <w:t> </w:t>
            </w:r>
          </w:p>
        </w:tc>
        <w:tc>
          <w:tcPr>
            <w:tcW w:w="3402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  <w:hideMark/>
          </w:tcPr>
          <w:p w:rsidRPr="003F790F" w:rsidR="0082012E" w:rsidP="001152C0" w:rsidRDefault="0082012E" w14:paraId="3353BC05" w14:textId="38EB71D5">
            <w:pPr>
              <w:spacing w:before="240" w:after="0" w:line="240" w:lineRule="auto"/>
              <w:textAlignment w:val="baseline"/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val="en-CA" w:eastAsia="en-US"/>
              </w:rPr>
            </w:pPr>
            <w:r w:rsidRPr="003F790F"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eastAsia="en-US"/>
              </w:rPr>
              <w:t>Youth’s level of agreement with statements about how supported they feel by the adults at their school</w:t>
            </w:r>
            <w:r w:rsidRPr="003F790F"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val="en-CA" w:eastAsia="en-US"/>
              </w:rPr>
              <w:t> </w:t>
            </w:r>
          </w:p>
          <w:p w:rsidR="0082012E" w:rsidP="001152C0" w:rsidRDefault="0082012E" w14:paraId="28E0B2AD" w14:textId="77777777">
            <w:pPr>
              <w:spacing w:before="240" w:after="0" w:line="240" w:lineRule="auto"/>
              <w:textAlignment w:val="baseline"/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val="en-CA" w:eastAsia="en-US"/>
              </w:rPr>
            </w:pPr>
            <w:r w:rsidRPr="003F790F">
              <w:rPr>
                <w:rFonts w:ascii="Cambria" w:hAnsi="Cambria" w:eastAsia="Times New Roman" w:cs="Times New Roman"/>
                <w:i/>
                <w:iCs/>
                <w:color w:val="3A3A3A"/>
                <w:sz w:val="24"/>
                <w:szCs w:val="24"/>
                <w:lang w:eastAsia="en-US"/>
              </w:rPr>
              <w:t>e.g., “At my school, there is an adult who really cares about me”</w:t>
            </w:r>
            <w:r w:rsidRPr="003F790F"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val="en-CA" w:eastAsia="en-US"/>
              </w:rPr>
              <w:t> </w:t>
            </w:r>
          </w:p>
          <w:p w:rsidRPr="003F790F" w:rsidR="00CA07CC" w:rsidP="001152C0" w:rsidRDefault="00CA07CC" w14:paraId="2E60DFAA" w14:textId="77777777">
            <w:pPr>
              <w:spacing w:before="24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3A3A3A"/>
                <w:sz w:val="24"/>
                <w:szCs w:val="24"/>
                <w:lang w:val="en-CA" w:eastAsia="en-US"/>
              </w:rPr>
            </w:pPr>
          </w:p>
        </w:tc>
        <w:tc>
          <w:tcPr>
            <w:tcW w:w="469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  <w:hideMark/>
          </w:tcPr>
          <w:p w:rsidRPr="003F790F" w:rsidR="0082012E" w:rsidP="001152C0" w:rsidRDefault="0082012E" w14:paraId="55713A0C" w14:textId="77777777">
            <w:pPr>
              <w:spacing w:before="240"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3A3A3A"/>
                <w:sz w:val="24"/>
                <w:szCs w:val="24"/>
                <w:lang w:val="en-CA" w:eastAsia="en-US"/>
              </w:rPr>
            </w:pPr>
            <w:r w:rsidRPr="003F790F">
              <w:rPr>
                <w:rFonts w:ascii="Times New Roman" w:hAnsi="Times New Roman" w:eastAsia="Times New Roman" w:cs="Times New Roman"/>
                <w:noProof/>
                <w:color w:val="3A3A3A"/>
                <w:sz w:val="24"/>
                <w:szCs w:val="24"/>
                <w:lang w:val="en-CA" w:eastAsia="en-US"/>
              </w:rPr>
              <w:drawing>
                <wp:inline distT="0" distB="0" distL="0" distR="0" wp14:anchorId="5754D86B" wp14:editId="6CFF626D">
                  <wp:extent cx="2235200" cy="1320800"/>
                  <wp:effectExtent l="0" t="0" r="0" b="0"/>
                  <wp:docPr id="2103136968" name="Picture 4" descr="A graph with purple squares and numbe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136968" name="Picture 4" descr="A graph with purple squares and number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200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  <w:hideMark/>
          </w:tcPr>
          <w:p w:rsidRPr="003F790F" w:rsidR="0082012E" w:rsidP="001152C0" w:rsidRDefault="0082012E" w14:paraId="73CCCE86" w14:textId="77777777">
            <w:pPr>
              <w:spacing w:before="240"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3A3A3A"/>
                <w:sz w:val="24"/>
                <w:szCs w:val="24"/>
                <w:lang w:val="en-CA" w:eastAsia="en-US"/>
              </w:rPr>
            </w:pPr>
            <w:r w:rsidRPr="003F790F"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eastAsia="en-US"/>
              </w:rPr>
              <w:t>N/A</w:t>
            </w:r>
            <w:r w:rsidRPr="003F790F"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val="en-CA" w:eastAsia="en-US"/>
              </w:rPr>
              <w:t> </w:t>
            </w:r>
          </w:p>
        </w:tc>
      </w:tr>
      <w:tr w:rsidRPr="003F790F" w:rsidR="0082012E" w:rsidTr="3F1BB55A" w14:paraId="000DB05F" w14:textId="77777777">
        <w:trPr>
          <w:trHeight w:val="300"/>
        </w:trPr>
        <w:tc>
          <w:tcPr>
            <w:tcW w:w="1701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2F2F2" w:themeFill="background1" w:themeFillShade="F2"/>
            <w:tcMar/>
            <w:hideMark/>
          </w:tcPr>
          <w:p w:rsidRPr="003F790F" w:rsidR="0082012E" w:rsidP="00CA07CC" w:rsidRDefault="0082012E" w14:paraId="30931756" w14:textId="77777777">
            <w:pPr>
              <w:spacing w:before="24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3A3A3A"/>
                <w:sz w:val="24"/>
                <w:szCs w:val="24"/>
                <w:lang w:val="en-CA" w:eastAsia="en-US"/>
              </w:rPr>
            </w:pPr>
            <w:r w:rsidRPr="003F790F"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eastAsia="en-US"/>
              </w:rPr>
              <w:t>Supportive adults in the community</w:t>
            </w:r>
            <w:r w:rsidRPr="003F790F"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val="en-CA" w:eastAsia="en-US"/>
              </w:rPr>
              <w:t> </w:t>
            </w:r>
          </w:p>
        </w:tc>
        <w:tc>
          <w:tcPr>
            <w:tcW w:w="3402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2F2F2" w:themeFill="background1" w:themeFillShade="F2"/>
            <w:tcMar/>
            <w:hideMark/>
          </w:tcPr>
          <w:p w:rsidRPr="003F790F" w:rsidR="0082012E" w:rsidP="00CA07CC" w:rsidRDefault="0082012E" w14:paraId="27ADE94C" w14:textId="3212F018">
            <w:pPr>
              <w:spacing w:before="240" w:after="0" w:line="240" w:lineRule="auto"/>
              <w:textAlignment w:val="baseline"/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val="en-CA" w:eastAsia="en-US"/>
              </w:rPr>
            </w:pPr>
            <w:r w:rsidRPr="003F790F"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eastAsia="en-US"/>
              </w:rPr>
              <w:t>Youth’s level of agreement with statements about how supported they feel by the adults in their community </w:t>
            </w:r>
            <w:r w:rsidRPr="003F790F"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val="en-CA" w:eastAsia="en-US"/>
              </w:rPr>
              <w:t> </w:t>
            </w:r>
          </w:p>
          <w:p w:rsidRPr="003F790F" w:rsidR="0082012E" w:rsidP="00CA07CC" w:rsidRDefault="0082012E" w14:paraId="55DBD256" w14:textId="77777777">
            <w:pPr>
              <w:spacing w:before="240" w:line="240" w:lineRule="auto"/>
              <w:textAlignment w:val="baseline"/>
              <w:rPr>
                <w:rFonts w:ascii="Times New Roman" w:hAnsi="Times New Roman" w:eastAsia="Times New Roman" w:cs="Times New Roman"/>
                <w:color w:val="3A3A3A"/>
                <w:sz w:val="24"/>
                <w:szCs w:val="24"/>
                <w:lang w:val="en-CA" w:eastAsia="en-US"/>
              </w:rPr>
            </w:pPr>
            <w:r w:rsidRPr="003F790F">
              <w:rPr>
                <w:rFonts w:ascii="Cambria" w:hAnsi="Cambria" w:eastAsia="Times New Roman" w:cs="Times New Roman"/>
                <w:i/>
                <w:iCs/>
                <w:color w:val="3A3A3A"/>
                <w:sz w:val="24"/>
                <w:szCs w:val="24"/>
                <w:lang w:eastAsia="en-US"/>
              </w:rPr>
              <w:t>e.g., “In my neighborhood/</w:t>
            </w:r>
            <w:r>
              <w:rPr>
                <w:rFonts w:ascii="Cambria" w:hAnsi="Cambria" w:eastAsia="Times New Roman" w:cs="Times New Roman"/>
                <w:i/>
                <w:iCs/>
                <w:color w:val="3A3A3A"/>
                <w:sz w:val="24"/>
                <w:szCs w:val="24"/>
                <w:lang w:eastAsia="en-US"/>
              </w:rPr>
              <w:t xml:space="preserve"> </w:t>
            </w:r>
            <w:r w:rsidRPr="003F790F">
              <w:rPr>
                <w:rFonts w:ascii="Cambria" w:hAnsi="Cambria" w:eastAsia="Times New Roman" w:cs="Times New Roman"/>
                <w:i/>
                <w:iCs/>
                <w:color w:val="3A3A3A"/>
                <w:sz w:val="24"/>
                <w:szCs w:val="24"/>
                <w:lang w:eastAsia="en-US"/>
              </w:rPr>
              <w:t>community, there is an adult who really cares about me”</w:t>
            </w:r>
            <w:r w:rsidRPr="003F790F"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val="en-CA" w:eastAsia="en-US"/>
              </w:rPr>
              <w:t> </w:t>
            </w:r>
          </w:p>
        </w:tc>
        <w:tc>
          <w:tcPr>
            <w:tcW w:w="469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2F2F2" w:themeFill="background1" w:themeFillShade="F2"/>
            <w:tcMar/>
            <w:hideMark/>
          </w:tcPr>
          <w:p w:rsidRPr="003F790F" w:rsidR="0082012E" w:rsidP="00CA07CC" w:rsidRDefault="0082012E" w14:paraId="6D212340" w14:textId="77777777">
            <w:pPr>
              <w:spacing w:before="240"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3A3A3A"/>
                <w:sz w:val="24"/>
                <w:szCs w:val="24"/>
                <w:lang w:val="en-CA" w:eastAsia="en-US"/>
              </w:rPr>
            </w:pPr>
            <w:r w:rsidRPr="003F790F">
              <w:rPr>
                <w:rFonts w:ascii="Times New Roman" w:hAnsi="Times New Roman" w:eastAsia="Times New Roman" w:cs="Times New Roman"/>
                <w:noProof/>
                <w:color w:val="3A3A3A"/>
                <w:sz w:val="24"/>
                <w:szCs w:val="24"/>
                <w:lang w:val="en-CA" w:eastAsia="en-US"/>
              </w:rPr>
              <w:drawing>
                <wp:inline distT="0" distB="0" distL="0" distR="0" wp14:anchorId="1C6FDC79" wp14:editId="0A69BE97">
                  <wp:extent cx="2349500" cy="1320800"/>
                  <wp:effectExtent l="0" t="0" r="0" b="0"/>
                  <wp:docPr id="1382163765" name="Picture 3" descr="A graph of percentag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163765" name="Picture 3" descr="A graph of percentag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0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2F2F2" w:themeFill="background1" w:themeFillShade="F2"/>
            <w:tcMar/>
            <w:hideMark/>
          </w:tcPr>
          <w:p w:rsidRPr="006B0BB5" w:rsidR="0082012E" w:rsidP="00CA07CC" w:rsidRDefault="0082012E" w14:paraId="2B5251AD" w14:textId="77777777">
            <w:pPr>
              <w:pStyle w:val="ListParagraph"/>
              <w:numPr>
                <w:ilvl w:val="0"/>
                <w:numId w:val="33"/>
              </w:numPr>
              <w:spacing w:before="240" w:after="0" w:line="240" w:lineRule="auto"/>
              <w:textAlignment w:val="baseline"/>
              <w:rPr>
                <w:rFonts w:ascii="Cambria" w:hAnsi="Cambria" w:eastAsia="Times New Roman" w:cs="Times New Roman"/>
                <w:color w:val="3A3A3A"/>
                <w:lang w:val="en-CA" w:eastAsia="en-US"/>
              </w:rPr>
            </w:pPr>
            <w:r w:rsidRPr="006B0BB5">
              <w:rPr>
                <w:rFonts w:ascii="Cambria" w:hAnsi="Cambria" w:eastAsia="Times New Roman" w:cs="Times New Roman"/>
                <w:color w:val="3A3A3A"/>
                <w:lang w:eastAsia="en-US"/>
              </w:rPr>
              <w:t>2SLGBTQIA+</w:t>
            </w:r>
            <w:r w:rsidRPr="006B0BB5">
              <w:rPr>
                <w:rFonts w:ascii="Cambria" w:hAnsi="Cambria" w:eastAsia="Times New Roman" w:cs="Times New Roman"/>
                <w:color w:val="3A3A3A"/>
                <w:lang w:val="en-CA" w:eastAsia="en-US"/>
              </w:rPr>
              <w:t> </w:t>
            </w:r>
          </w:p>
          <w:p w:rsidRPr="006B0BB5" w:rsidR="0082012E" w:rsidP="00CA07CC" w:rsidRDefault="0082012E" w14:paraId="10142468" w14:textId="77777777">
            <w:pPr>
              <w:pStyle w:val="ListParagraph"/>
              <w:numPr>
                <w:ilvl w:val="0"/>
                <w:numId w:val="33"/>
              </w:numPr>
              <w:spacing w:before="240" w:after="0" w:line="240" w:lineRule="auto"/>
              <w:textAlignment w:val="baseline"/>
              <w:rPr>
                <w:rFonts w:ascii="Cambria" w:hAnsi="Cambria" w:eastAsia="Times New Roman" w:cs="Times New Roman"/>
                <w:color w:val="3A3A3A"/>
                <w:lang w:val="en-CA" w:eastAsia="en-US"/>
              </w:rPr>
            </w:pPr>
            <w:r w:rsidRPr="006B0BB5"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eastAsia="en-US"/>
              </w:rPr>
              <w:t>Youth with a mental health condition</w:t>
            </w:r>
            <w:r w:rsidRPr="006B0BB5"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val="en-CA" w:eastAsia="en-US"/>
              </w:rPr>
              <w:t> </w:t>
            </w:r>
          </w:p>
          <w:p w:rsidRPr="003F790F" w:rsidR="0082012E" w:rsidP="00CA07CC" w:rsidRDefault="0082012E" w14:paraId="6FC552FD" w14:textId="77777777">
            <w:pPr>
              <w:spacing w:before="240" w:after="0" w:line="240" w:lineRule="auto"/>
              <w:ind w:left="720"/>
              <w:textAlignment w:val="baseline"/>
              <w:rPr>
                <w:rFonts w:ascii="Times New Roman" w:hAnsi="Times New Roman" w:eastAsia="Times New Roman" w:cs="Times New Roman"/>
                <w:color w:val="3A3A3A"/>
                <w:sz w:val="24"/>
                <w:szCs w:val="24"/>
                <w:lang w:val="en-CA" w:eastAsia="en-US"/>
              </w:rPr>
            </w:pPr>
            <w:r w:rsidRPr="003F790F">
              <w:rPr>
                <w:rFonts w:ascii="Cambria" w:hAnsi="Cambria" w:eastAsia="Times New Roman" w:cs="Times New Roman"/>
                <w:color w:val="3A3A3A"/>
                <w:lang w:val="en-CA" w:eastAsia="en-US"/>
              </w:rPr>
              <w:t> </w:t>
            </w:r>
          </w:p>
        </w:tc>
      </w:tr>
      <w:tr w:rsidRPr="003F790F" w:rsidR="0082012E" w:rsidTr="3F1BB55A" w14:paraId="37EF10FA" w14:textId="77777777">
        <w:trPr>
          <w:trHeight w:val="300"/>
        </w:trPr>
        <w:tc>
          <w:tcPr>
            <w:tcW w:w="1701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  <w:hideMark/>
          </w:tcPr>
          <w:p w:rsidRPr="003F790F" w:rsidR="0082012E" w:rsidP="00CA07CC" w:rsidRDefault="0082012E" w14:paraId="2833D4C0" w14:textId="77777777">
            <w:pPr>
              <w:spacing w:before="24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3A3A3A"/>
                <w:sz w:val="24"/>
                <w:szCs w:val="24"/>
                <w:lang w:val="en-CA" w:eastAsia="en-US"/>
              </w:rPr>
            </w:pPr>
            <w:r w:rsidRPr="003F790F"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eastAsia="en-US"/>
              </w:rPr>
              <w:lastRenderedPageBreak/>
              <w:t>Sense of community belonging</w:t>
            </w:r>
            <w:r w:rsidRPr="003F790F"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val="en-CA" w:eastAsia="en-US"/>
              </w:rPr>
              <w:t> </w:t>
            </w:r>
          </w:p>
        </w:tc>
        <w:tc>
          <w:tcPr>
            <w:tcW w:w="3402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  <w:hideMark/>
          </w:tcPr>
          <w:p w:rsidRPr="003F790F" w:rsidR="0082012E" w:rsidP="00CA07CC" w:rsidRDefault="0082012E" w14:paraId="246E358F" w14:textId="7A33B6B1">
            <w:pPr>
              <w:spacing w:before="240" w:after="0" w:line="240" w:lineRule="auto"/>
              <w:textAlignment w:val="baseline"/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val="en-CA" w:eastAsia="en-US"/>
              </w:rPr>
            </w:pPr>
            <w:r w:rsidRPr="003F790F"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eastAsia="en-US"/>
              </w:rPr>
              <w:t>Youth’s rating of their sense of belonging to their community, including geographic community, cultural community, etc.</w:t>
            </w:r>
            <w:r w:rsidRPr="003F790F"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val="en-CA" w:eastAsia="en-US"/>
              </w:rPr>
              <w:t> </w:t>
            </w:r>
          </w:p>
          <w:p w:rsidRPr="003F790F" w:rsidR="00CA07CC" w:rsidP="00CA07CC" w:rsidRDefault="0082012E" w14:paraId="33096D97" w14:textId="06C5BD79">
            <w:pPr>
              <w:spacing w:before="240" w:line="240" w:lineRule="auto"/>
              <w:textAlignment w:val="baseline"/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val="en-CA" w:eastAsia="en-US"/>
              </w:rPr>
            </w:pPr>
            <w:r w:rsidRPr="003F790F">
              <w:rPr>
                <w:rFonts w:ascii="Cambria" w:hAnsi="Cambria" w:eastAsia="Times New Roman" w:cs="Times New Roman"/>
                <w:i/>
                <w:iCs/>
                <w:color w:val="3A3A3A"/>
                <w:sz w:val="24"/>
                <w:szCs w:val="24"/>
                <w:lang w:eastAsia="en-US"/>
              </w:rPr>
              <w:t>e.g., “I feel a sense of belonging in my community” and “I know where to go in the community to get help</w:t>
            </w:r>
            <w:r w:rsidRPr="003F790F"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val="en-CA" w:eastAsia="en-US"/>
              </w:rPr>
              <w:t> </w:t>
            </w:r>
          </w:p>
        </w:tc>
        <w:tc>
          <w:tcPr>
            <w:tcW w:w="469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  <w:hideMark/>
          </w:tcPr>
          <w:p w:rsidRPr="003F790F" w:rsidR="0082012E" w:rsidP="00CA07CC" w:rsidRDefault="0082012E" w14:paraId="0BBE0E01" w14:textId="77777777">
            <w:pPr>
              <w:spacing w:before="240"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3A3A3A"/>
                <w:sz w:val="24"/>
                <w:szCs w:val="24"/>
                <w:lang w:val="en-CA" w:eastAsia="en-US"/>
              </w:rPr>
            </w:pPr>
            <w:r w:rsidRPr="003F790F">
              <w:rPr>
                <w:rFonts w:ascii="Times New Roman" w:hAnsi="Times New Roman" w:eastAsia="Times New Roman" w:cs="Times New Roman"/>
                <w:noProof/>
                <w:color w:val="3A3A3A"/>
                <w:sz w:val="24"/>
                <w:szCs w:val="24"/>
                <w:lang w:val="en-CA" w:eastAsia="en-US"/>
              </w:rPr>
              <w:drawing>
                <wp:inline distT="0" distB="0" distL="0" distR="0" wp14:anchorId="15C155EA" wp14:editId="3509A82F">
                  <wp:extent cx="2311400" cy="1358900"/>
                  <wp:effectExtent l="0" t="0" r="0" b="0"/>
                  <wp:docPr id="345387164" name="Picture 2" descr="A purple rectangles with black lin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387164" name="Picture 2" descr="A purple rectangles with black lin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1400" cy="135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  <w:hideMark/>
          </w:tcPr>
          <w:p w:rsidRPr="006B0BB5" w:rsidR="0082012E" w:rsidP="00CA07CC" w:rsidRDefault="0082012E" w14:paraId="152BEF2B" w14:textId="77777777">
            <w:pPr>
              <w:pStyle w:val="ListParagraph"/>
              <w:numPr>
                <w:ilvl w:val="0"/>
                <w:numId w:val="34"/>
              </w:numPr>
              <w:spacing w:before="240" w:after="0" w:line="240" w:lineRule="auto"/>
              <w:textAlignment w:val="baseline"/>
              <w:rPr>
                <w:rFonts w:ascii="Cambria" w:hAnsi="Cambria" w:eastAsia="Times New Roman" w:cs="Times New Roman"/>
                <w:color w:val="3A3A3A"/>
                <w:lang w:val="en-CA" w:eastAsia="en-US"/>
              </w:rPr>
            </w:pPr>
            <w:r w:rsidRPr="006B0BB5">
              <w:rPr>
                <w:rFonts w:ascii="Cambria" w:hAnsi="Cambria" w:eastAsia="Times New Roman" w:cs="Times New Roman"/>
                <w:color w:val="3A3A3A"/>
                <w:lang w:eastAsia="en-US"/>
              </w:rPr>
              <w:t>2SLGBTQIA+</w:t>
            </w:r>
            <w:r w:rsidRPr="006B0BB5">
              <w:rPr>
                <w:rFonts w:ascii="Cambria" w:hAnsi="Cambria" w:eastAsia="Times New Roman" w:cs="Times New Roman"/>
                <w:color w:val="3A3A3A"/>
                <w:lang w:val="en-CA" w:eastAsia="en-US"/>
              </w:rPr>
              <w:t> </w:t>
            </w:r>
          </w:p>
          <w:p w:rsidRPr="006B0BB5" w:rsidR="0082012E" w:rsidP="00CA07CC" w:rsidRDefault="0082012E" w14:paraId="5182FDF1" w14:textId="77777777">
            <w:pPr>
              <w:pStyle w:val="ListParagraph"/>
              <w:numPr>
                <w:ilvl w:val="0"/>
                <w:numId w:val="34"/>
              </w:numPr>
              <w:spacing w:before="240" w:after="0" w:line="240" w:lineRule="auto"/>
              <w:textAlignment w:val="baseline"/>
              <w:rPr>
                <w:rFonts w:ascii="Cambria" w:hAnsi="Cambria" w:eastAsia="Times New Roman" w:cs="Times New Roman"/>
                <w:color w:val="3A3A3A"/>
                <w:lang w:val="en-CA" w:eastAsia="en-US"/>
              </w:rPr>
            </w:pPr>
            <w:r w:rsidRPr="006B0BB5">
              <w:rPr>
                <w:rFonts w:ascii="Cambria" w:hAnsi="Cambria" w:eastAsia="Times New Roman" w:cs="Times New Roman"/>
                <w:color w:val="3A3A3A"/>
                <w:lang w:eastAsia="en-US"/>
              </w:rPr>
              <w:t>Gender diverse youth</w:t>
            </w:r>
            <w:r w:rsidRPr="006B0BB5">
              <w:rPr>
                <w:rFonts w:ascii="Cambria" w:hAnsi="Cambria" w:eastAsia="Times New Roman" w:cs="Times New Roman"/>
                <w:color w:val="3A3A3A"/>
                <w:lang w:val="en-CA" w:eastAsia="en-US"/>
              </w:rPr>
              <w:t> </w:t>
            </w:r>
          </w:p>
          <w:p w:rsidRPr="006B0BB5" w:rsidR="0082012E" w:rsidP="00CA07CC" w:rsidRDefault="0082012E" w14:paraId="2954DEAB" w14:textId="77777777">
            <w:pPr>
              <w:pStyle w:val="ListParagraph"/>
              <w:numPr>
                <w:ilvl w:val="0"/>
                <w:numId w:val="34"/>
              </w:numPr>
              <w:spacing w:before="240" w:after="0" w:line="240" w:lineRule="auto"/>
              <w:textAlignment w:val="baseline"/>
              <w:rPr>
                <w:rFonts w:ascii="Cambria" w:hAnsi="Cambria" w:eastAsia="Times New Roman" w:cs="Times New Roman"/>
                <w:color w:val="3A3A3A"/>
                <w:lang w:val="en-CA" w:eastAsia="en-US"/>
              </w:rPr>
            </w:pPr>
            <w:r w:rsidRPr="006B0BB5"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eastAsia="en-US"/>
              </w:rPr>
              <w:t>Youth with a mental health condition</w:t>
            </w:r>
            <w:r w:rsidRPr="006B0BB5"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val="en-CA" w:eastAsia="en-US"/>
              </w:rPr>
              <w:t> </w:t>
            </w:r>
          </w:p>
        </w:tc>
      </w:tr>
      <w:tr w:rsidRPr="003F790F" w:rsidR="0082012E" w:rsidTr="3F1BB55A" w14:paraId="782B9DF6" w14:textId="77777777">
        <w:trPr>
          <w:trHeight w:val="300"/>
        </w:trPr>
        <w:tc>
          <w:tcPr>
            <w:tcW w:w="1701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2F2F2" w:themeFill="background1" w:themeFillShade="F2"/>
            <w:tcMar/>
            <w:hideMark/>
          </w:tcPr>
          <w:p w:rsidRPr="003F790F" w:rsidR="0082012E" w:rsidP="00CA07CC" w:rsidRDefault="0082012E" w14:paraId="696B0BE7" w14:textId="77777777">
            <w:pPr>
              <w:spacing w:before="24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3A3A3A"/>
                <w:sz w:val="24"/>
                <w:szCs w:val="24"/>
                <w:lang w:val="en-CA" w:eastAsia="en-US"/>
              </w:rPr>
            </w:pPr>
            <w:r w:rsidRPr="003F790F"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eastAsia="en-US"/>
              </w:rPr>
              <w:t>Student voice</w:t>
            </w:r>
            <w:r w:rsidRPr="003F790F"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val="en-CA" w:eastAsia="en-US"/>
              </w:rPr>
              <w:t> </w:t>
            </w:r>
          </w:p>
        </w:tc>
        <w:tc>
          <w:tcPr>
            <w:tcW w:w="3402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2F2F2" w:themeFill="background1" w:themeFillShade="F2"/>
            <w:tcMar/>
            <w:hideMark/>
          </w:tcPr>
          <w:p w:rsidRPr="003F790F" w:rsidR="0082012E" w:rsidP="00CA07CC" w:rsidRDefault="0082012E" w14:paraId="0AF462DB" w14:textId="1F9CF763">
            <w:pPr>
              <w:spacing w:before="240" w:after="0" w:line="240" w:lineRule="auto"/>
              <w:textAlignment w:val="baseline"/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val="en-CA" w:eastAsia="en-US"/>
              </w:rPr>
            </w:pPr>
            <w:r w:rsidRPr="003F790F"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eastAsia="en-US"/>
              </w:rPr>
              <w:t>Youth’s level of agreement with statements about how much their school includes student voice in decision-making </w:t>
            </w:r>
            <w:r w:rsidRPr="003F790F"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val="en-CA" w:eastAsia="en-US"/>
              </w:rPr>
              <w:t> </w:t>
            </w:r>
          </w:p>
          <w:p w:rsidRPr="003F790F" w:rsidR="0082012E" w:rsidP="00CA07CC" w:rsidRDefault="0082012E" w14:paraId="5C811EBC" w14:textId="77777777">
            <w:pPr>
              <w:spacing w:before="240" w:line="240" w:lineRule="auto"/>
              <w:textAlignment w:val="baseline"/>
              <w:rPr>
                <w:rFonts w:ascii="Times New Roman" w:hAnsi="Times New Roman" w:eastAsia="Times New Roman" w:cs="Times New Roman"/>
                <w:color w:val="3A3A3A"/>
                <w:sz w:val="24"/>
                <w:szCs w:val="24"/>
                <w:lang w:val="en-CA" w:eastAsia="en-US"/>
              </w:rPr>
            </w:pPr>
            <w:r w:rsidRPr="003F790F">
              <w:rPr>
                <w:rFonts w:ascii="Cambria" w:hAnsi="Cambria" w:eastAsia="Times New Roman" w:cs="Times New Roman"/>
                <w:i/>
                <w:iCs/>
                <w:color w:val="3A3A3A"/>
                <w:sz w:val="24"/>
                <w:szCs w:val="24"/>
                <w:lang w:eastAsia="en-US"/>
              </w:rPr>
              <w:t>e.g., “Students are often asked what they think the school is doing well and what the school could do better”</w:t>
            </w:r>
            <w:r w:rsidRPr="003F790F"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val="en-CA" w:eastAsia="en-US"/>
              </w:rPr>
              <w:t> </w:t>
            </w:r>
          </w:p>
        </w:tc>
        <w:tc>
          <w:tcPr>
            <w:tcW w:w="469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2F2F2" w:themeFill="background1" w:themeFillShade="F2"/>
            <w:tcMar/>
            <w:hideMark/>
          </w:tcPr>
          <w:p w:rsidRPr="003F790F" w:rsidR="0082012E" w:rsidP="00CA07CC" w:rsidRDefault="0082012E" w14:paraId="6084EE75" w14:textId="77777777">
            <w:pPr>
              <w:spacing w:before="240"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3A3A3A"/>
                <w:sz w:val="24"/>
                <w:szCs w:val="24"/>
                <w:lang w:val="en-CA" w:eastAsia="en-US"/>
              </w:rPr>
            </w:pPr>
            <w:r w:rsidRPr="003F790F">
              <w:rPr>
                <w:rFonts w:ascii="Times New Roman" w:hAnsi="Times New Roman" w:eastAsia="Times New Roman" w:cs="Times New Roman"/>
                <w:noProof/>
                <w:color w:val="3A3A3A"/>
                <w:sz w:val="24"/>
                <w:szCs w:val="24"/>
                <w:lang w:val="en-CA" w:eastAsia="en-US"/>
              </w:rPr>
              <w:drawing>
                <wp:inline distT="0" distB="0" distL="0" distR="0" wp14:anchorId="4E85D310" wp14:editId="7EFEEB4B">
                  <wp:extent cx="2349500" cy="1333500"/>
                  <wp:effectExtent l="0" t="0" r="0" b="0"/>
                  <wp:docPr id="580498122" name="Picture 1" descr="A graph with purple squares and numbe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498122" name="Picture 1" descr="A graph with purple squares and number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2F2F2" w:themeFill="background1" w:themeFillShade="F2"/>
            <w:tcMar/>
            <w:hideMark/>
          </w:tcPr>
          <w:p w:rsidRPr="003F790F" w:rsidR="0082012E" w:rsidP="00CA07CC" w:rsidRDefault="0082012E" w14:paraId="66BCE860" w14:textId="77777777">
            <w:pPr>
              <w:spacing w:before="240"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3A3A3A"/>
                <w:sz w:val="24"/>
                <w:szCs w:val="24"/>
                <w:lang w:val="en-CA" w:eastAsia="en-US"/>
              </w:rPr>
            </w:pPr>
            <w:r w:rsidRPr="003F790F"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eastAsia="en-US"/>
              </w:rPr>
              <w:t>N/A</w:t>
            </w:r>
            <w:r w:rsidRPr="003F790F"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val="en-CA" w:eastAsia="en-US"/>
              </w:rPr>
              <w:t> </w:t>
            </w:r>
          </w:p>
        </w:tc>
      </w:tr>
      <w:tr w:rsidRPr="003F790F" w:rsidR="0082012E" w:rsidTr="3F1BB55A" w14:paraId="10689A2D" w14:textId="77777777">
        <w:trPr>
          <w:trHeight w:val="300"/>
        </w:trPr>
        <w:tc>
          <w:tcPr>
            <w:tcW w:w="1701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  <w:hideMark/>
          </w:tcPr>
          <w:p w:rsidRPr="003F790F" w:rsidR="0082012E" w:rsidP="00CA07CC" w:rsidRDefault="0082012E" w14:paraId="3C57E692" w14:textId="77777777">
            <w:pPr>
              <w:spacing w:before="24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3A3A3A"/>
                <w:sz w:val="24"/>
                <w:szCs w:val="24"/>
                <w:lang w:val="en-CA" w:eastAsia="en-US"/>
              </w:rPr>
            </w:pPr>
            <w:r w:rsidRPr="003F790F"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eastAsia="en-US"/>
              </w:rPr>
              <w:t>School context sub-question</w:t>
            </w:r>
            <w:r w:rsidRPr="003F790F"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val="en-CA" w:eastAsia="en-US"/>
              </w:rPr>
              <w:t> </w:t>
            </w:r>
          </w:p>
        </w:tc>
        <w:tc>
          <w:tcPr>
            <w:tcW w:w="3402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  <w:hideMark/>
          </w:tcPr>
          <w:p w:rsidRPr="003F790F" w:rsidR="0082012E" w:rsidP="00CA07CC" w:rsidRDefault="0082012E" w14:paraId="133540CA" w14:textId="0470EB4F">
            <w:pPr>
              <w:spacing w:before="240" w:line="240" w:lineRule="auto"/>
              <w:textAlignment w:val="baseline"/>
              <w:rPr>
                <w:rFonts w:ascii="Times New Roman" w:hAnsi="Times New Roman" w:eastAsia="Times New Roman" w:cs="Times New Roman"/>
                <w:color w:val="3A3A3A"/>
                <w:sz w:val="24"/>
                <w:szCs w:val="24"/>
                <w:lang w:val="en-CA" w:eastAsia="en-US"/>
              </w:rPr>
            </w:pPr>
            <w:r w:rsidRPr="72A2E657" w:rsidR="1AA802EF">
              <w:rPr>
                <w:rFonts w:ascii="Cambria" w:hAnsi="Cambria" w:eastAsia="Times New Roman" w:cs="Times New Roman"/>
                <w:color w:val="3A3A3A" w:themeColor="text2" w:themeTint="FF" w:themeShade="FF"/>
                <w:sz w:val="24"/>
                <w:szCs w:val="24"/>
                <w:lang w:eastAsia="en-US"/>
              </w:rPr>
              <w:t xml:space="preserve">Percentage </w:t>
            </w:r>
            <w:r w:rsidRPr="72A2E657" w:rsidR="0082012E">
              <w:rPr>
                <w:rFonts w:ascii="Cambria" w:hAnsi="Cambria" w:eastAsia="Times New Roman" w:cs="Times New Roman"/>
                <w:color w:val="3A3A3A" w:themeColor="text2" w:themeTint="FF" w:themeShade="FF"/>
                <w:sz w:val="24"/>
                <w:szCs w:val="24"/>
                <w:lang w:eastAsia="en-US"/>
              </w:rPr>
              <w:t>of students that say they can talk to teachers/admins about things that matter to them (racism, queerphobia, ableism, mental health stigma)</w:t>
            </w:r>
            <w:r w:rsidRPr="72A2E657" w:rsidR="0082012E">
              <w:rPr>
                <w:rFonts w:ascii="Cambria" w:hAnsi="Cambria" w:eastAsia="Times New Roman" w:cs="Times New Roman"/>
                <w:color w:val="3A3A3A" w:themeColor="text2" w:themeTint="FF" w:themeShade="FF"/>
                <w:sz w:val="24"/>
                <w:szCs w:val="24"/>
                <w:lang w:val="en-CA" w:eastAsia="en-US"/>
              </w:rPr>
              <w:t> </w:t>
            </w:r>
          </w:p>
        </w:tc>
        <w:tc>
          <w:tcPr>
            <w:tcW w:w="469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  <w:hideMark/>
          </w:tcPr>
          <w:p w:rsidRPr="003F790F" w:rsidR="0082012E" w:rsidP="00CA07CC" w:rsidRDefault="0082012E" w14:paraId="7D033F60" w14:textId="77777777">
            <w:pPr>
              <w:spacing w:before="240"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3A3A3A"/>
                <w:sz w:val="24"/>
                <w:szCs w:val="24"/>
                <w:lang w:val="en-CA" w:eastAsia="en-US"/>
              </w:rPr>
            </w:pPr>
            <w:r w:rsidRPr="003F790F"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eastAsia="en-US"/>
              </w:rPr>
              <w:t>49%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  <w:hideMark/>
          </w:tcPr>
          <w:p w:rsidRPr="003F790F" w:rsidR="0082012E" w:rsidP="00CA07CC" w:rsidRDefault="0082012E" w14:paraId="00A33659" w14:textId="77777777">
            <w:pPr>
              <w:spacing w:before="240"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3A3A3A"/>
                <w:sz w:val="24"/>
                <w:szCs w:val="24"/>
                <w:lang w:val="en-CA" w:eastAsia="en-US"/>
              </w:rPr>
            </w:pPr>
            <w:r w:rsidRPr="003F790F"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eastAsia="en-US"/>
              </w:rPr>
              <w:t>N/A</w:t>
            </w:r>
            <w:r w:rsidRPr="003F790F"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val="en-CA" w:eastAsia="en-US"/>
              </w:rPr>
              <w:t> </w:t>
            </w:r>
          </w:p>
        </w:tc>
      </w:tr>
    </w:tbl>
    <w:p w:rsidR="00686930" w:rsidP="0082012E" w:rsidRDefault="0082012E" w14:paraId="36C501DF" w14:textId="3947801F">
      <w:pPr>
        <w:spacing w:after="0" w:line="240" w:lineRule="auto"/>
        <w:textAlignment w:val="baseline"/>
        <w:rPr>
          <w:rFonts w:ascii="Cambria" w:hAnsi="Cambria" w:eastAsia="Times New Roman" w:cs="Segoe UI"/>
          <w:color w:val="3A3A3A"/>
          <w:sz w:val="24"/>
          <w:szCs w:val="24"/>
          <w:lang w:val="en-CA" w:eastAsia="en-US"/>
        </w:rPr>
        <w:sectPr w:rsidR="00686930" w:rsidSect="00FF2BB1">
          <w:headerReference w:type="default" r:id="rId14"/>
          <w:footerReference w:type="default" r:id="rId15"/>
          <w:headerReference w:type="first" r:id="rId16"/>
          <w:footerReference w:type="first" r:id="rId17"/>
          <w:pgSz w:w="15840" w:h="12240" w:orient="landscape"/>
          <w:pgMar w:top="1170" w:right="1771" w:bottom="1483" w:left="994" w:header="432" w:footer="763" w:gutter="0"/>
          <w:cols w:space="720"/>
          <w:docGrid w:linePitch="360"/>
          <w:titlePg w:val="0"/>
        </w:sectPr>
      </w:pPr>
      <w:r w:rsidRPr="72A2E657" w:rsidR="0082012E">
        <w:rPr>
          <w:rFonts w:ascii="Cambria" w:hAnsi="Cambria" w:eastAsia="Times New Roman" w:cs="Segoe UI"/>
          <w:color w:val="3A3A3A" w:themeColor="text2" w:themeTint="FF" w:themeShade="FF"/>
          <w:sz w:val="24"/>
          <w:szCs w:val="24"/>
          <w:lang w:eastAsia="en-US"/>
        </w:rPr>
        <w:t>*Sub-populations for which there was a significant difference in the percentage of students who scored/reported “high” on this variable. Demographics that were explored: sexual orientation, gender, pre-existing MH condition.  </w:t>
      </w:r>
      <w:r w:rsidRPr="72A2E657" w:rsidR="00316353">
        <w:rPr>
          <w:rFonts w:ascii="Cambria" w:hAnsi="Cambria" w:eastAsia="Times New Roman" w:cs="Segoe UI"/>
          <w:color w:val="3A3A3A" w:themeColor="text2" w:themeTint="FF" w:themeShade="FF"/>
          <w:sz w:val="24"/>
          <w:szCs w:val="24"/>
          <w:lang w:eastAsia="en-US"/>
        </w:rPr>
        <w:t>Sub-population analyses were not conducted for all variables</w:t>
      </w:r>
      <w:r w:rsidRPr="72A2E657" w:rsidR="0DE23D41">
        <w:rPr>
          <w:rFonts w:ascii="Cambria" w:hAnsi="Cambria" w:eastAsia="Times New Roman" w:cs="Segoe UI"/>
          <w:color w:val="3A3A3A" w:themeColor="text2" w:themeTint="FF" w:themeShade="FF"/>
          <w:sz w:val="24"/>
          <w:szCs w:val="24"/>
          <w:lang w:eastAsia="en-US"/>
        </w:rPr>
        <w:t>.</w:t>
      </w:r>
    </w:p>
    <w:p w:rsidRPr="00686930" w:rsidR="00FF2BB1" w:rsidP="00686930" w:rsidRDefault="00FF2BB1" w14:paraId="1608FFD9" w14:textId="3989AF83">
      <w:pPr>
        <w:spacing w:after="0" w:line="240" w:lineRule="auto"/>
        <w:textAlignment w:val="baseline"/>
        <w:rPr>
          <w:rFonts w:ascii="Segoe UI" w:hAnsi="Segoe UI" w:eastAsia="Times New Roman" w:cs="Segoe UI"/>
          <w:color w:val="3A3A3A"/>
          <w:sz w:val="18"/>
          <w:szCs w:val="18"/>
          <w:lang w:val="en-CA" w:eastAsia="en-US"/>
        </w:rPr>
      </w:pPr>
    </w:p>
    <w:p w:rsidR="005F2314" w:rsidP="12D87044" w:rsidRDefault="008D1A6B" w14:paraId="086E103D" w14:textId="1E3EF3FB">
      <w:pPr>
        <w:ind w:left="270"/>
        <w:rPr>
          <w:rFonts w:eastAsiaTheme="minorEastAsia"/>
          <w:sz w:val="22"/>
          <w:szCs w:val="22"/>
        </w:rPr>
      </w:pPr>
      <w:r w:rsidRPr="12D87044">
        <w:rPr>
          <w:rFonts w:eastAsiaTheme="minorEastAsia"/>
          <w:b/>
          <w:bCs/>
          <w:sz w:val="24"/>
          <w:szCs w:val="24"/>
        </w:rPr>
        <w:t>Strengths</w:t>
      </w:r>
      <w:r w:rsidRPr="12D87044" w:rsidR="005F2314">
        <w:rPr>
          <w:rFonts w:eastAsiaTheme="minorEastAsia"/>
          <w:b/>
          <w:bCs/>
          <w:sz w:val="24"/>
          <w:szCs w:val="24"/>
        </w:rPr>
        <w:t xml:space="preserve">: </w:t>
      </w:r>
      <w:r w:rsidRPr="12D87044" w:rsidR="005F2314">
        <w:rPr>
          <w:rFonts w:eastAsiaTheme="minorEastAsia"/>
          <w:sz w:val="24"/>
          <w:szCs w:val="24"/>
        </w:rPr>
        <w:t>Where are we doing well</w:t>
      </w:r>
      <w:r w:rsidRPr="12D87044" w:rsidR="0ECDA651">
        <w:rPr>
          <w:rFonts w:eastAsiaTheme="minorEastAsia"/>
          <w:sz w:val="24"/>
          <w:szCs w:val="24"/>
        </w:rPr>
        <w:t>? W</w:t>
      </w:r>
      <w:r w:rsidRPr="12D87044" w:rsidR="005F2314">
        <w:rPr>
          <w:rFonts w:eastAsiaTheme="minorEastAsia"/>
          <w:sz w:val="24"/>
          <w:szCs w:val="24"/>
        </w:rPr>
        <w:t>hat are we currently doing</w:t>
      </w:r>
      <w:r w:rsidRPr="12D87044" w:rsidR="4A13E67B">
        <w:rPr>
          <w:rFonts w:eastAsiaTheme="minorEastAsia"/>
          <w:sz w:val="24"/>
          <w:szCs w:val="24"/>
        </w:rPr>
        <w:t xml:space="preserve"> </w:t>
      </w:r>
      <w:r w:rsidRPr="12D87044" w:rsidR="005F2314">
        <w:rPr>
          <w:rFonts w:eastAsiaTheme="minorEastAsia"/>
          <w:sz w:val="24"/>
          <w:szCs w:val="24"/>
        </w:rPr>
        <w:t xml:space="preserve">that </w:t>
      </w:r>
      <w:r w:rsidRPr="12D87044" w:rsidR="3078D63F">
        <w:rPr>
          <w:rFonts w:eastAsiaTheme="minorEastAsia"/>
          <w:sz w:val="24"/>
          <w:szCs w:val="24"/>
        </w:rPr>
        <w:t>contribute</w:t>
      </w:r>
      <w:r w:rsidRPr="12D87044" w:rsidR="29A7D9B6">
        <w:rPr>
          <w:rFonts w:eastAsiaTheme="minorEastAsia"/>
          <w:sz w:val="24"/>
          <w:szCs w:val="24"/>
        </w:rPr>
        <w:t>s</w:t>
      </w:r>
      <w:r w:rsidRPr="12D87044" w:rsidR="005F2314">
        <w:rPr>
          <w:rFonts w:eastAsiaTheme="minorEastAsia"/>
          <w:sz w:val="24"/>
          <w:szCs w:val="24"/>
        </w:rPr>
        <w:t xml:space="preserve"> to these </w:t>
      </w:r>
      <w:r w:rsidRPr="12D87044" w:rsidR="63F3D651">
        <w:rPr>
          <w:rFonts w:eastAsiaTheme="minorEastAsia"/>
          <w:sz w:val="24"/>
          <w:szCs w:val="24"/>
        </w:rPr>
        <w:t>PCE</w:t>
      </w:r>
      <w:r w:rsidRPr="12D87044" w:rsidR="005F2314">
        <w:rPr>
          <w:rFonts w:eastAsiaTheme="minorEastAsia"/>
          <w:sz w:val="24"/>
          <w:szCs w:val="24"/>
        </w:rPr>
        <w:t>s?</w:t>
      </w:r>
      <w:r w:rsidRPr="12D87044" w:rsidR="1744A690">
        <w:rPr>
          <w:rFonts w:eastAsiaTheme="minorEastAsia"/>
          <w:sz w:val="24"/>
          <w:szCs w:val="24"/>
        </w:rPr>
        <w:t xml:space="preserve"> </w:t>
      </w:r>
      <w:r w:rsidRPr="12D87044" w:rsidR="1657109D">
        <w:rPr>
          <w:rFonts w:eastAsiaTheme="minorEastAsia"/>
          <w:sz w:val="22"/>
          <w:szCs w:val="22"/>
        </w:rPr>
        <w:t>(</w:t>
      </w:r>
      <w:r w:rsidRPr="12D87044" w:rsidR="1744A690">
        <w:rPr>
          <w:rFonts w:eastAsiaTheme="minorEastAsia"/>
          <w:i/>
          <w:iCs/>
          <w:sz w:val="22"/>
          <w:szCs w:val="22"/>
          <w:lang w:val="en-CA"/>
        </w:rPr>
        <w:t xml:space="preserve">Think of </w:t>
      </w:r>
      <w:r w:rsidRPr="12D87044" w:rsidR="1744A690">
        <w:rPr>
          <w:rFonts w:eastAsiaTheme="minorEastAsia"/>
          <w:i/>
          <w:iCs/>
          <w:sz w:val="22"/>
          <w:szCs w:val="22"/>
        </w:rPr>
        <w:t>programs, practices</w:t>
      </w:r>
      <w:r w:rsidRPr="12D87044" w:rsidR="05ADCB35">
        <w:rPr>
          <w:rFonts w:eastAsiaTheme="minorEastAsia"/>
          <w:i/>
          <w:iCs/>
          <w:sz w:val="22"/>
          <w:szCs w:val="22"/>
        </w:rPr>
        <w:t>,</w:t>
      </w:r>
      <w:r w:rsidRPr="12D87044" w:rsidR="1744A690">
        <w:rPr>
          <w:rFonts w:eastAsiaTheme="minorEastAsia"/>
          <w:i/>
          <w:iCs/>
          <w:sz w:val="22"/>
          <w:szCs w:val="22"/>
          <w:lang w:val="en-CA"/>
        </w:rPr>
        <w:t xml:space="preserve"> people, services, classes, physical space, leadership, student groups, etc.</w:t>
      </w:r>
      <w:r w:rsidRPr="12D87044" w:rsidR="3EB0FE06">
        <w:rPr>
          <w:rFonts w:eastAsiaTheme="minorEastAsia"/>
          <w:i/>
          <w:iCs/>
          <w:sz w:val="22"/>
          <w:szCs w:val="22"/>
          <w:lang w:val="en-CA"/>
        </w:rPr>
        <w:t>)</w:t>
      </w:r>
    </w:p>
    <w:p w:rsidR="70D6B081" w:rsidP="45B84369" w:rsidRDefault="70D6B081" w14:paraId="17A6BB1A" w14:textId="0A772000">
      <w:pPr>
        <w:ind w:left="270"/>
        <w:rPr>
          <w:rFonts w:eastAsiaTheme="minorEastAsia"/>
          <w:i/>
          <w:iCs/>
          <w:color w:val="000000" w:themeColor="text1"/>
          <w:sz w:val="22"/>
          <w:szCs w:val="22"/>
          <w:lang w:val="en-CA"/>
        </w:rPr>
      </w:pPr>
    </w:p>
    <w:p w:rsidR="008D1A6B" w:rsidP="45B84369" w:rsidRDefault="008D1A6B" w14:paraId="438CED7B" w14:textId="5DBE3C68">
      <w:pPr>
        <w:ind w:left="270"/>
        <w:rPr>
          <w:rFonts w:eastAsiaTheme="minorEastAsia"/>
          <w:sz w:val="24"/>
          <w:szCs w:val="24"/>
        </w:rPr>
      </w:pPr>
      <w:r w:rsidRPr="34ABFD65">
        <w:rPr>
          <w:rFonts w:eastAsiaTheme="minorEastAsia"/>
          <w:b/>
          <w:bCs/>
          <w:sz w:val="24"/>
          <w:szCs w:val="24"/>
        </w:rPr>
        <w:t xml:space="preserve">Areas of </w:t>
      </w:r>
      <w:r w:rsidRPr="34ABFD65" w:rsidR="5CC08CCA">
        <w:rPr>
          <w:rFonts w:eastAsiaTheme="minorEastAsia"/>
          <w:b/>
          <w:bCs/>
          <w:sz w:val="24"/>
          <w:szCs w:val="24"/>
        </w:rPr>
        <w:t>focus</w:t>
      </w:r>
      <w:r w:rsidRPr="34ABFD65" w:rsidR="005F2314">
        <w:rPr>
          <w:rFonts w:eastAsiaTheme="minorEastAsia"/>
          <w:b/>
          <w:bCs/>
          <w:sz w:val="24"/>
          <w:szCs w:val="24"/>
        </w:rPr>
        <w:t>:</w:t>
      </w:r>
      <w:r w:rsidRPr="34ABFD65" w:rsidR="564EC22C">
        <w:rPr>
          <w:rFonts w:eastAsiaTheme="minorEastAsia"/>
          <w:sz w:val="24"/>
          <w:szCs w:val="24"/>
        </w:rPr>
        <w:t xml:space="preserve"> </w:t>
      </w:r>
      <w:r w:rsidRPr="34ABFD65" w:rsidR="0141283C">
        <w:rPr>
          <w:rFonts w:eastAsiaTheme="minorEastAsia"/>
          <w:sz w:val="24"/>
          <w:szCs w:val="24"/>
        </w:rPr>
        <w:t>What areas of social connection or PCEs need improvement</w:t>
      </w:r>
      <w:r w:rsidRPr="34ABFD65" w:rsidR="5E39B5A2">
        <w:rPr>
          <w:rFonts w:eastAsiaTheme="minorEastAsia"/>
          <w:sz w:val="24"/>
          <w:szCs w:val="24"/>
        </w:rPr>
        <w:t>?</w:t>
      </w:r>
      <w:r w:rsidRPr="34ABFD65" w:rsidR="0141283C">
        <w:rPr>
          <w:rFonts w:eastAsiaTheme="minorEastAsia"/>
          <w:sz w:val="24"/>
          <w:szCs w:val="24"/>
        </w:rPr>
        <w:t xml:space="preserve"> </w:t>
      </w:r>
      <w:r w:rsidRPr="34ABFD65" w:rsidR="0660EE5E">
        <w:rPr>
          <w:rFonts w:eastAsiaTheme="minorEastAsia"/>
          <w:sz w:val="24"/>
          <w:szCs w:val="24"/>
        </w:rPr>
        <w:t xml:space="preserve">Are there </w:t>
      </w:r>
      <w:r w:rsidRPr="34ABFD65" w:rsidR="564EC22C">
        <w:rPr>
          <w:rFonts w:eastAsiaTheme="minorEastAsia"/>
          <w:sz w:val="24"/>
          <w:szCs w:val="24"/>
        </w:rPr>
        <w:t xml:space="preserve">priority subpopulations </w:t>
      </w:r>
      <w:r w:rsidRPr="34ABFD65" w:rsidR="23327569">
        <w:rPr>
          <w:rFonts w:eastAsiaTheme="minorEastAsia"/>
          <w:sz w:val="24"/>
          <w:szCs w:val="24"/>
        </w:rPr>
        <w:t xml:space="preserve">we want to </w:t>
      </w:r>
      <w:r w:rsidRPr="34ABFD65" w:rsidR="0A7DC381">
        <w:rPr>
          <w:rFonts w:eastAsiaTheme="minorEastAsia"/>
          <w:sz w:val="24"/>
          <w:szCs w:val="24"/>
        </w:rPr>
        <w:t>better support</w:t>
      </w:r>
      <w:r w:rsidRPr="34ABFD65" w:rsidR="564EC22C">
        <w:rPr>
          <w:rFonts w:eastAsiaTheme="minorEastAsia"/>
          <w:sz w:val="24"/>
          <w:szCs w:val="24"/>
        </w:rPr>
        <w:t>?</w:t>
      </w:r>
    </w:p>
    <w:p w:rsidRPr="00E72908" w:rsidR="000E0878" w:rsidP="45B84369" w:rsidRDefault="000E0878" w14:paraId="7F06A56B" w14:textId="77777777">
      <w:pPr>
        <w:pBdr>
          <w:bottom w:val="single" w:color="auto" w:sz="12" w:space="1"/>
        </w:pBdr>
        <w:rPr>
          <w:rFonts w:eastAsiaTheme="minorEastAsia"/>
          <w:sz w:val="24"/>
          <w:szCs w:val="24"/>
        </w:rPr>
      </w:pPr>
    </w:p>
    <w:p w:rsidR="003973CB" w:rsidP="3CD640E8" w:rsidRDefault="6D7A673B" w14:paraId="13DFDBA0" w14:textId="1945EE6D">
      <w:pPr>
        <w:pStyle w:val="Heading2"/>
        <w:rPr>
          <w:rFonts w:asciiTheme="minorHAnsi" w:hAnsiTheme="minorHAnsi" w:eastAsiaTheme="minorEastAsia" w:cstheme="minorBidi"/>
          <w:b w:val="0"/>
        </w:rPr>
        <w:sectPr w:rsidR="003973CB" w:rsidSect="00FF2BB1">
          <w:pgSz w:w="15840" w:h="12240" w:orient="landscape"/>
          <w:pgMar w:top="1170" w:right="1771" w:bottom="1483" w:left="994" w:header="432" w:footer="763" w:gutter="0"/>
          <w:cols w:space="720"/>
          <w:titlePg/>
          <w:docGrid w:linePitch="360"/>
        </w:sectPr>
      </w:pPr>
      <w:r w:rsidRPr="3CD640E8">
        <w:rPr>
          <w:rFonts w:asciiTheme="minorHAnsi" w:hAnsiTheme="minorHAnsi" w:eastAsiaTheme="minorEastAsia" w:cstheme="minorBidi"/>
        </w:rPr>
        <w:t>On Youth Engagement</w:t>
      </w:r>
      <w:r w:rsidRPr="3CD640E8" w:rsidR="2CB39F1F">
        <w:rPr>
          <w:rFonts w:asciiTheme="minorHAnsi" w:hAnsiTheme="minorHAnsi" w:eastAsiaTheme="minorEastAsia" w:cstheme="minorBidi"/>
        </w:rPr>
        <w:t>:</w:t>
      </w:r>
      <w:r w:rsidRPr="3CD640E8" w:rsidR="2CB39F1F">
        <w:rPr>
          <w:rFonts w:asciiTheme="minorHAnsi" w:hAnsiTheme="minorHAnsi" w:eastAsiaTheme="minorEastAsia" w:cstheme="minorBidi"/>
          <w:b w:val="0"/>
        </w:rPr>
        <w:t xml:space="preserve"> </w:t>
      </w:r>
      <w:r w:rsidRPr="3CD640E8" w:rsidR="236FDC81">
        <w:rPr>
          <w:rFonts w:asciiTheme="minorHAnsi" w:hAnsiTheme="minorHAnsi" w:eastAsiaTheme="minorEastAsia" w:cstheme="minorBidi"/>
          <w:b w:val="0"/>
        </w:rPr>
        <w:t xml:space="preserve">Please see the </w:t>
      </w:r>
      <w:hyperlink w:history="1" r:id="rId18">
        <w:r w:rsidRPr="0000409E" w:rsidR="236FDC81">
          <w:rPr>
            <w:rStyle w:val="Hyperlink"/>
            <w:rFonts w:asciiTheme="minorHAnsi" w:hAnsiTheme="minorHAnsi" w:eastAsiaTheme="minorEastAsia" w:cstheme="minorBidi"/>
            <w:b w:val="0"/>
            <w:i/>
            <w:iCs/>
          </w:rPr>
          <w:t>Youth Engagement Plannin</w:t>
        </w:r>
        <w:r w:rsidRPr="0000409E" w:rsidR="236FDC81">
          <w:rPr>
            <w:rStyle w:val="Hyperlink"/>
            <w:rFonts w:asciiTheme="minorHAnsi" w:hAnsiTheme="minorHAnsi" w:eastAsiaTheme="minorEastAsia" w:cstheme="minorBidi"/>
            <w:b w:val="0"/>
            <w:i/>
            <w:iCs/>
          </w:rPr>
          <w:t>g</w:t>
        </w:r>
        <w:r w:rsidRPr="0000409E" w:rsidR="236FDC81">
          <w:rPr>
            <w:rStyle w:val="Hyperlink"/>
            <w:rFonts w:asciiTheme="minorHAnsi" w:hAnsiTheme="minorHAnsi" w:eastAsiaTheme="minorEastAsia" w:cstheme="minorBidi"/>
            <w:b w:val="0"/>
            <w:i/>
            <w:iCs/>
          </w:rPr>
          <w:t xml:space="preserve"> Document</w:t>
        </w:r>
      </w:hyperlink>
      <w:r w:rsidRPr="3CD640E8" w:rsidR="236FDC81">
        <w:rPr>
          <w:rFonts w:asciiTheme="minorHAnsi" w:hAnsiTheme="minorHAnsi" w:eastAsiaTheme="minorEastAsia" w:cstheme="minorBidi"/>
          <w:b w:val="0"/>
        </w:rPr>
        <w:t xml:space="preserve"> to reflect on ways to enhance youth engagement within your school communi</w:t>
      </w:r>
      <w:r w:rsidR="00275BF5">
        <w:rPr>
          <w:rFonts w:asciiTheme="minorHAnsi" w:hAnsiTheme="minorHAnsi" w:eastAsiaTheme="minorEastAsia" w:cstheme="minorBidi"/>
          <w:b w:val="0"/>
        </w:rPr>
        <w:t>ty.</w:t>
      </w:r>
    </w:p>
    <w:p w:rsidR="34ABFD65" w:rsidP="34ABFD65" w:rsidRDefault="34ABFD65" w14:paraId="254C8EAE" w14:textId="549F3A3C">
      <w:pPr>
        <w:rPr>
          <w:rFonts w:eastAsiaTheme="minorEastAsia"/>
        </w:rPr>
      </w:pPr>
    </w:p>
    <w:p w:rsidRPr="00115185" w:rsidR="008D1A6B" w:rsidP="45B84369" w:rsidRDefault="008D1A6B" w14:paraId="6704509C" w14:textId="24E05FCB">
      <w:pPr>
        <w:pStyle w:val="Heading1"/>
        <w:rPr>
          <w:rFonts w:asciiTheme="minorHAnsi" w:hAnsiTheme="minorHAnsi" w:eastAsiaTheme="minorEastAsia" w:cstheme="minorBidi"/>
          <w:sz w:val="32"/>
        </w:rPr>
      </w:pPr>
      <w:r w:rsidRPr="45B84369">
        <w:rPr>
          <w:rFonts w:asciiTheme="minorHAnsi" w:hAnsiTheme="minorHAnsi" w:eastAsiaTheme="minorEastAsia" w:cstheme="minorBidi"/>
          <w:b w:val="0"/>
          <w:caps w:val="0"/>
          <w:sz w:val="32"/>
        </w:rPr>
        <w:t>2.</w:t>
      </w:r>
      <w:r w:rsidRPr="45B84369">
        <w:rPr>
          <w:rFonts w:asciiTheme="minorHAnsi" w:hAnsiTheme="minorHAnsi" w:eastAsiaTheme="minorEastAsia" w:cstheme="minorBidi"/>
          <w:sz w:val="32"/>
        </w:rPr>
        <w:t xml:space="preserve"> Where we want to be</w:t>
      </w:r>
    </w:p>
    <w:p w:rsidRPr="00E72908" w:rsidR="00115185" w:rsidP="45B84369" w:rsidRDefault="000E0878" w14:paraId="5DCA5BE4" w14:textId="686925FD">
      <w:pPr>
        <w:pStyle w:val="Heading2"/>
        <w:rPr>
          <w:rFonts w:asciiTheme="minorHAnsi" w:hAnsiTheme="minorHAnsi" w:eastAsiaTheme="minorEastAsia" w:cstheme="minorBidi"/>
          <w:sz w:val="24"/>
          <w:szCs w:val="24"/>
        </w:rPr>
      </w:pPr>
      <w:r w:rsidRPr="34ABFD65">
        <w:rPr>
          <w:rFonts w:asciiTheme="minorHAnsi" w:hAnsiTheme="minorHAnsi" w:eastAsiaTheme="minorEastAsia" w:cstheme="minorBidi"/>
          <w:sz w:val="24"/>
          <w:szCs w:val="24"/>
        </w:rPr>
        <w:t xml:space="preserve">1. </w:t>
      </w:r>
      <w:r w:rsidRPr="34ABFD65" w:rsidR="1431F554">
        <w:rPr>
          <w:rFonts w:asciiTheme="minorHAnsi" w:hAnsiTheme="minorHAnsi" w:eastAsiaTheme="minorEastAsia" w:cstheme="minorBidi"/>
          <w:sz w:val="24"/>
          <w:szCs w:val="24"/>
        </w:rPr>
        <w:t xml:space="preserve">Identify </w:t>
      </w:r>
      <w:r w:rsidRPr="34ABFD65" w:rsidR="4100CF98">
        <w:rPr>
          <w:rFonts w:asciiTheme="minorHAnsi" w:hAnsiTheme="minorHAnsi" w:eastAsiaTheme="minorEastAsia" w:cstheme="minorBidi"/>
          <w:sz w:val="24"/>
          <w:szCs w:val="24"/>
        </w:rPr>
        <w:t>g</w:t>
      </w:r>
      <w:r w:rsidRPr="34ABFD65" w:rsidR="008D1A6B">
        <w:rPr>
          <w:rFonts w:asciiTheme="minorHAnsi" w:hAnsiTheme="minorHAnsi" w:eastAsiaTheme="minorEastAsia" w:cstheme="minorBidi"/>
          <w:sz w:val="24"/>
          <w:szCs w:val="24"/>
        </w:rPr>
        <w:t xml:space="preserve">oals specific to social connection </w:t>
      </w:r>
      <w:r w:rsidRPr="34ABFD65" w:rsidR="20D1156E">
        <w:rPr>
          <w:rFonts w:asciiTheme="minorHAnsi" w:hAnsiTheme="minorHAnsi" w:eastAsiaTheme="minorEastAsia" w:cstheme="minorBidi"/>
          <w:sz w:val="24"/>
          <w:szCs w:val="24"/>
        </w:rPr>
        <w:t>&amp; youth engagement</w:t>
      </w:r>
    </w:p>
    <w:p w:rsidRPr="00E72908" w:rsidR="00FF2BB1" w:rsidP="45B84369" w:rsidRDefault="574E233A" w14:paraId="086F9B52" w14:textId="07DA364B">
      <w:pPr>
        <w:rPr>
          <w:rFonts w:eastAsiaTheme="minorEastAsia"/>
          <w:sz w:val="24"/>
          <w:szCs w:val="24"/>
        </w:rPr>
      </w:pPr>
      <w:r w:rsidRPr="34ABFD65">
        <w:rPr>
          <w:rFonts w:eastAsiaTheme="minorEastAsia"/>
          <w:sz w:val="24"/>
          <w:szCs w:val="24"/>
        </w:rPr>
        <w:t>SMART</w:t>
      </w:r>
      <w:r w:rsidRPr="34ABFD65" w:rsidR="1AF58457">
        <w:rPr>
          <w:rFonts w:eastAsiaTheme="minorEastAsia"/>
          <w:sz w:val="24"/>
          <w:szCs w:val="24"/>
        </w:rPr>
        <w:t>IE</w:t>
      </w:r>
      <w:r w:rsidRPr="34ABFD65" w:rsidR="6437F62F">
        <w:rPr>
          <w:rFonts w:eastAsiaTheme="minorEastAsia"/>
          <w:sz w:val="24"/>
          <w:szCs w:val="24"/>
        </w:rPr>
        <w:t xml:space="preserve"> (Specific, Measurable, Actionable, Relevant, Time-bound, Inclusive &amp; Equitable)</w:t>
      </w:r>
      <w:r w:rsidRPr="34ABFD65">
        <w:rPr>
          <w:rFonts w:eastAsiaTheme="minorEastAsia"/>
          <w:sz w:val="24"/>
          <w:szCs w:val="24"/>
        </w:rPr>
        <w:t xml:space="preserve"> </w:t>
      </w:r>
      <w:r w:rsidRPr="34ABFD65" w:rsidR="000E0878">
        <w:rPr>
          <w:rFonts w:eastAsiaTheme="minorEastAsia"/>
          <w:sz w:val="24"/>
          <w:szCs w:val="24"/>
        </w:rPr>
        <w:t>Goal</w:t>
      </w:r>
      <w:r w:rsidRPr="34ABFD65" w:rsidR="2226EEC7">
        <w:rPr>
          <w:rFonts w:eastAsiaTheme="minorEastAsia"/>
          <w:sz w:val="24"/>
          <w:szCs w:val="24"/>
        </w:rPr>
        <w:t>(s)</w:t>
      </w:r>
      <w:r w:rsidRPr="34ABFD65" w:rsidR="000E0878">
        <w:rPr>
          <w:rFonts w:eastAsiaTheme="minorEastAsia"/>
          <w:sz w:val="24"/>
          <w:szCs w:val="24"/>
        </w:rPr>
        <w:t xml:space="preserve">: </w:t>
      </w:r>
    </w:p>
    <w:p w:rsidR="3AC0BA97" w:rsidP="45B84369" w:rsidRDefault="3AC0BA97" w14:paraId="3EA54C05" w14:textId="5E7914F7">
      <w:pPr>
        <w:rPr>
          <w:rFonts w:eastAsiaTheme="minorEastAsia"/>
          <w:sz w:val="24"/>
          <w:szCs w:val="24"/>
        </w:rPr>
      </w:pPr>
    </w:p>
    <w:p w:rsidR="4408858E" w:rsidP="45B84369" w:rsidRDefault="4408858E" w14:paraId="50002940" w14:textId="6ECD1615">
      <w:pPr>
        <w:rPr>
          <w:rFonts w:eastAsiaTheme="minorEastAsia"/>
          <w:sz w:val="24"/>
          <w:szCs w:val="24"/>
        </w:rPr>
      </w:pPr>
    </w:p>
    <w:p w:rsidRPr="00E72908" w:rsidR="005F2314" w:rsidP="45B84369" w:rsidRDefault="000E0878" w14:paraId="1392BA69" w14:textId="2D56DB8D">
      <w:pPr>
        <w:rPr>
          <w:rFonts w:eastAsiaTheme="minorEastAsia"/>
          <w:b/>
          <w:bCs/>
          <w:sz w:val="24"/>
          <w:szCs w:val="24"/>
        </w:rPr>
      </w:pPr>
      <w:r w:rsidRPr="34ABFD65">
        <w:rPr>
          <w:rFonts w:eastAsiaTheme="minorEastAsia"/>
          <w:b/>
          <w:bCs/>
          <w:sz w:val="24"/>
          <w:szCs w:val="24"/>
        </w:rPr>
        <w:t xml:space="preserve">2. </w:t>
      </w:r>
      <w:r w:rsidRPr="34ABFD65" w:rsidR="517843AA">
        <w:rPr>
          <w:rFonts w:eastAsiaTheme="minorEastAsia"/>
          <w:b/>
          <w:bCs/>
          <w:sz w:val="24"/>
          <w:szCs w:val="24"/>
        </w:rPr>
        <w:t>R</w:t>
      </w:r>
      <w:r w:rsidRPr="34ABFD65" w:rsidR="005F2314">
        <w:rPr>
          <w:rFonts w:eastAsiaTheme="minorEastAsia"/>
          <w:b/>
          <w:bCs/>
          <w:sz w:val="24"/>
          <w:szCs w:val="24"/>
        </w:rPr>
        <w:t>eflection</w:t>
      </w:r>
      <w:r w:rsidRPr="34ABFD65" w:rsidR="0A388C3D">
        <w:rPr>
          <w:rFonts w:eastAsiaTheme="minorEastAsia"/>
          <w:b/>
          <w:bCs/>
          <w:sz w:val="24"/>
          <w:szCs w:val="24"/>
        </w:rPr>
        <w:t xml:space="preserve"> </w:t>
      </w:r>
      <w:r w:rsidRPr="34ABFD65" w:rsidR="55A58545">
        <w:rPr>
          <w:rFonts w:eastAsiaTheme="minorEastAsia"/>
          <w:b/>
          <w:bCs/>
          <w:sz w:val="24"/>
          <w:szCs w:val="24"/>
        </w:rPr>
        <w:t xml:space="preserve">on </w:t>
      </w:r>
      <w:r w:rsidRPr="34ABFD65" w:rsidR="0A388C3D">
        <w:rPr>
          <w:rFonts w:eastAsiaTheme="minorEastAsia"/>
          <w:b/>
          <w:bCs/>
          <w:sz w:val="24"/>
          <w:szCs w:val="24"/>
        </w:rPr>
        <w:t>readiness</w:t>
      </w:r>
      <w:r w:rsidRPr="34ABFD65" w:rsidR="2CF3AB54">
        <w:rPr>
          <w:rFonts w:eastAsiaTheme="minorEastAsia"/>
          <w:b/>
          <w:bCs/>
          <w:sz w:val="24"/>
          <w:szCs w:val="24"/>
        </w:rPr>
        <w:t xml:space="preserve"> &amp; resources</w:t>
      </w:r>
      <w:r w:rsidRPr="34ABFD65" w:rsidR="0A388C3D">
        <w:rPr>
          <w:rFonts w:eastAsiaTheme="minorEastAsia"/>
          <w:b/>
          <w:bCs/>
          <w:sz w:val="24"/>
          <w:szCs w:val="24"/>
        </w:rPr>
        <w:t>:</w:t>
      </w:r>
      <w:r w:rsidRPr="34ABFD65" w:rsidR="49389321">
        <w:rPr>
          <w:rFonts w:eastAsiaTheme="minorEastAsia"/>
          <w:b/>
          <w:bCs/>
          <w:sz w:val="24"/>
          <w:szCs w:val="24"/>
        </w:rPr>
        <w:t xml:space="preserve"> </w:t>
      </w:r>
      <w:r w:rsidRPr="34ABFD65" w:rsidR="1F83541D">
        <w:rPr>
          <w:rFonts w:eastAsiaTheme="minorEastAsia"/>
          <w:b/>
          <w:bCs/>
          <w:sz w:val="24"/>
          <w:szCs w:val="24"/>
        </w:rPr>
        <w:t>To help us reach our identified goals to social connection...</w:t>
      </w:r>
    </w:p>
    <w:p w:rsidRPr="00E72908" w:rsidR="00FF2BB1" w:rsidP="45B84369" w:rsidRDefault="00FF2BB1" w14:paraId="7E5EEDAB" w14:textId="77777777">
      <w:pPr>
        <w:pBdr>
          <w:bottom w:val="single" w:color="auto" w:sz="12" w:space="1"/>
        </w:pBdr>
        <w:rPr>
          <w:rFonts w:eastAsiaTheme="minorEastAsia"/>
          <w:sz w:val="24"/>
          <w:szCs w:val="24"/>
        </w:rPr>
      </w:pPr>
    </w:p>
    <w:p w:rsidRPr="00E72908" w:rsidR="005F2314" w:rsidP="3E37F3D1" w:rsidRDefault="005F2314" w14:paraId="610B022D" w14:textId="1E920CAB">
      <w:pPr>
        <w:rPr>
          <w:rFonts w:eastAsia="微软雅黑" w:eastAsiaTheme="minorEastAsia"/>
          <w:sz w:val="24"/>
          <w:szCs w:val="24"/>
        </w:rPr>
      </w:pPr>
      <w:r w:rsidRPr="3E37F3D1" w:rsidR="005F2314">
        <w:rPr>
          <w:rFonts w:eastAsia="微软雅黑" w:eastAsiaTheme="minorEastAsia"/>
          <w:sz w:val="24"/>
          <w:szCs w:val="24"/>
        </w:rPr>
        <w:t xml:space="preserve">Where can we find adequate </w:t>
      </w:r>
      <w:r w:rsidRPr="3E37F3D1" w:rsidR="58573505">
        <w:rPr>
          <w:rFonts w:eastAsia="微软雅黑" w:eastAsiaTheme="minorEastAsia"/>
          <w:sz w:val="24"/>
          <w:szCs w:val="24"/>
        </w:rPr>
        <w:t>personnel</w:t>
      </w:r>
      <w:r w:rsidRPr="3E37F3D1" w:rsidR="005F2314">
        <w:rPr>
          <w:rFonts w:eastAsia="微软雅黑" w:eastAsiaTheme="minorEastAsia"/>
          <w:sz w:val="24"/>
          <w:szCs w:val="24"/>
          <w:u w:val="single"/>
        </w:rPr>
        <w:t xml:space="preserve"> and resources</w:t>
      </w:r>
      <w:r w:rsidRPr="3E37F3D1" w:rsidR="005F2314">
        <w:rPr>
          <w:rFonts w:eastAsia="微软雅黑" w:eastAsiaTheme="minorEastAsia"/>
          <w:sz w:val="24"/>
          <w:szCs w:val="24"/>
        </w:rPr>
        <w:t xml:space="preserve"> </w:t>
      </w:r>
      <w:r w:rsidRPr="3E37F3D1" w:rsidR="36DE9D2C">
        <w:rPr>
          <w:rFonts w:eastAsia="微软雅黑" w:eastAsiaTheme="minorEastAsia"/>
          <w:sz w:val="24"/>
          <w:szCs w:val="24"/>
        </w:rPr>
        <w:t>(e.g.,</w:t>
      </w:r>
      <w:r w:rsidRPr="3E37F3D1" w:rsidR="4FF9F998">
        <w:rPr>
          <w:rFonts w:eastAsia="微软雅黑" w:eastAsiaTheme="minorEastAsia"/>
          <w:sz w:val="24"/>
          <w:szCs w:val="24"/>
          <w:lang w:val="en-CA"/>
        </w:rPr>
        <w:t xml:space="preserve"> leadership, student groups, volunteers, educators</w:t>
      </w:r>
      <w:r w:rsidRPr="3E37F3D1" w:rsidR="3CC5CD1F">
        <w:rPr>
          <w:rFonts w:eastAsia="微软雅黑" w:eastAsiaTheme="minorEastAsia"/>
          <w:sz w:val="24"/>
          <w:szCs w:val="24"/>
          <w:lang w:val="en-CA"/>
        </w:rPr>
        <w:t xml:space="preserve">, community and </w:t>
      </w:r>
      <w:r w:rsidRPr="3E37F3D1" w:rsidR="3CC5CD1F">
        <w:rPr>
          <w:rFonts w:eastAsia="微软雅黑" w:eastAsiaTheme="minorEastAsia"/>
          <w:sz w:val="24"/>
          <w:szCs w:val="24"/>
          <w:lang w:val="en-CA"/>
        </w:rPr>
        <w:t>health</w:t>
      </w:r>
      <w:r w:rsidRPr="3E37F3D1" w:rsidR="3CC5CD1F">
        <w:rPr>
          <w:rFonts w:eastAsia="微软雅黑" w:eastAsiaTheme="minorEastAsia"/>
          <w:sz w:val="24"/>
          <w:szCs w:val="24"/>
          <w:lang w:val="en-CA"/>
        </w:rPr>
        <w:t xml:space="preserve"> partners)</w:t>
      </w:r>
      <w:r w:rsidRPr="3E37F3D1" w:rsidR="36DE9D2C">
        <w:rPr>
          <w:rFonts w:eastAsia="微软雅黑" w:eastAsiaTheme="minorEastAsia"/>
          <w:sz w:val="24"/>
          <w:szCs w:val="24"/>
        </w:rPr>
        <w:t xml:space="preserve"> </w:t>
      </w:r>
      <w:r w:rsidRPr="3E37F3D1" w:rsidR="005F2314">
        <w:rPr>
          <w:rFonts w:eastAsia="微软雅黑" w:eastAsiaTheme="minorEastAsia"/>
          <w:sz w:val="24"/>
          <w:szCs w:val="24"/>
        </w:rPr>
        <w:t>to support these goals?</w:t>
      </w:r>
    </w:p>
    <w:p w:rsidRPr="00E72908" w:rsidR="00FF2BB1" w:rsidP="45B84369" w:rsidRDefault="00FF2BB1" w14:paraId="232BB0AD" w14:textId="77777777">
      <w:pPr>
        <w:pBdr>
          <w:bottom w:val="single" w:color="000000" w:sz="12" w:space="1"/>
        </w:pBdr>
        <w:rPr>
          <w:rFonts w:eastAsiaTheme="minorEastAsia"/>
          <w:sz w:val="24"/>
          <w:szCs w:val="24"/>
        </w:rPr>
      </w:pPr>
    </w:p>
    <w:p w:rsidRPr="00E72908" w:rsidR="00FF2BB1" w:rsidP="45B84369" w:rsidRDefault="24CCAB4B" w14:paraId="20F8C166" w14:textId="5B5820DE">
      <w:pPr>
        <w:rPr>
          <w:rFonts w:eastAsiaTheme="minorEastAsia"/>
          <w:sz w:val="24"/>
          <w:szCs w:val="24"/>
        </w:rPr>
      </w:pPr>
      <w:r w:rsidRPr="45B84369">
        <w:rPr>
          <w:rFonts w:eastAsiaTheme="minorEastAsia"/>
          <w:sz w:val="24"/>
          <w:szCs w:val="24"/>
        </w:rPr>
        <w:t>Wh</w:t>
      </w:r>
      <w:r w:rsidRPr="45B84369" w:rsidR="7821F455">
        <w:rPr>
          <w:rFonts w:eastAsiaTheme="minorEastAsia"/>
          <w:sz w:val="24"/>
          <w:szCs w:val="24"/>
        </w:rPr>
        <w:t xml:space="preserve">at </w:t>
      </w:r>
      <w:r w:rsidRPr="45B84369" w:rsidR="7821F455">
        <w:rPr>
          <w:rFonts w:eastAsiaTheme="minorEastAsia"/>
          <w:sz w:val="24"/>
          <w:szCs w:val="24"/>
          <w:u w:val="single"/>
        </w:rPr>
        <w:t>infrastructure</w:t>
      </w:r>
      <w:r w:rsidRPr="45B84369" w:rsidR="7821F455">
        <w:rPr>
          <w:rFonts w:eastAsiaTheme="minorEastAsia"/>
          <w:sz w:val="24"/>
          <w:szCs w:val="24"/>
        </w:rPr>
        <w:t xml:space="preserve"> (e.g., physical spaces, existing supports, curricula etc.) do we currently have </w:t>
      </w:r>
      <w:r w:rsidRPr="45B84369" w:rsidR="0E4C6375">
        <w:rPr>
          <w:rFonts w:eastAsiaTheme="minorEastAsia"/>
          <w:sz w:val="24"/>
          <w:szCs w:val="24"/>
        </w:rPr>
        <w:t>that can be used?</w:t>
      </w:r>
    </w:p>
    <w:p w:rsidRPr="00E72908" w:rsidR="00FF2BB1" w:rsidP="45B84369" w:rsidRDefault="00FF2BB1" w14:paraId="2CC87E14" w14:textId="77777777">
      <w:pPr>
        <w:pBdr>
          <w:bottom w:val="single" w:color="auto" w:sz="12" w:space="1"/>
        </w:pBdr>
        <w:rPr>
          <w:rFonts w:eastAsiaTheme="minorEastAsia"/>
          <w:sz w:val="24"/>
          <w:szCs w:val="24"/>
        </w:rPr>
      </w:pPr>
    </w:p>
    <w:p w:rsidRPr="00E72908" w:rsidR="00FF2BB1" w:rsidP="45B84369" w:rsidRDefault="00FF2BB1" w14:paraId="578024CA" w14:textId="0DD4E900">
      <w:pPr>
        <w:rPr>
          <w:rFonts w:eastAsiaTheme="minorEastAsia"/>
          <w:sz w:val="24"/>
          <w:szCs w:val="24"/>
        </w:rPr>
      </w:pPr>
      <w:r w:rsidRPr="34ABFD65">
        <w:rPr>
          <w:rFonts w:eastAsiaTheme="minorEastAsia"/>
          <w:sz w:val="24"/>
          <w:szCs w:val="24"/>
        </w:rPr>
        <w:t>How can we</w:t>
      </w:r>
      <w:r w:rsidRPr="34ABFD65" w:rsidR="53D2B096">
        <w:rPr>
          <w:rFonts w:eastAsiaTheme="minorEastAsia"/>
          <w:sz w:val="24"/>
          <w:szCs w:val="24"/>
        </w:rPr>
        <w:t xml:space="preserve"> build </w:t>
      </w:r>
      <w:r w:rsidRPr="34ABFD65" w:rsidR="7885B92D">
        <w:rPr>
          <w:rFonts w:eastAsiaTheme="minorEastAsia"/>
          <w:sz w:val="24"/>
          <w:szCs w:val="24"/>
        </w:rPr>
        <w:t>in equity</w:t>
      </w:r>
      <w:r w:rsidRPr="34ABFD65">
        <w:rPr>
          <w:rFonts w:eastAsiaTheme="minorEastAsia"/>
          <w:sz w:val="24"/>
          <w:szCs w:val="24"/>
          <w:u w:val="single"/>
        </w:rPr>
        <w:t xml:space="preserve"> and inclusion</w:t>
      </w:r>
      <w:r w:rsidRPr="34ABFD65">
        <w:rPr>
          <w:rFonts w:eastAsiaTheme="minorEastAsia"/>
          <w:sz w:val="24"/>
          <w:szCs w:val="24"/>
        </w:rPr>
        <w:t xml:space="preserve"> as we work towards these goals?</w:t>
      </w:r>
    </w:p>
    <w:p w:rsidRPr="00E72908" w:rsidR="00FF2BB1" w:rsidP="45B84369" w:rsidRDefault="00FF2BB1" w14:paraId="6C65C83B" w14:textId="77777777">
      <w:pPr>
        <w:pBdr>
          <w:bottom w:val="single" w:color="auto" w:sz="12" w:space="1"/>
        </w:pBdr>
        <w:rPr>
          <w:rFonts w:eastAsiaTheme="minorEastAsia"/>
          <w:sz w:val="24"/>
          <w:szCs w:val="24"/>
        </w:rPr>
      </w:pPr>
    </w:p>
    <w:p w:rsidR="12D87044" w:rsidP="12D87044" w:rsidRDefault="12D87044" w14:paraId="46B1E764" w14:textId="53383FBE">
      <w:pPr>
        <w:rPr>
          <w:rFonts w:eastAsiaTheme="minorEastAsia"/>
          <w:sz w:val="24"/>
          <w:szCs w:val="24"/>
        </w:rPr>
      </w:pPr>
    </w:p>
    <w:p w:rsidR="12D87044" w:rsidP="12D87044" w:rsidRDefault="12D87044" w14:paraId="73DD0261" w14:textId="5581749A">
      <w:pPr>
        <w:rPr>
          <w:rFonts w:eastAsiaTheme="minorEastAsia"/>
          <w:sz w:val="24"/>
          <w:szCs w:val="24"/>
        </w:rPr>
      </w:pPr>
    </w:p>
    <w:p w:rsidR="60F8355A" w:rsidP="2FDE11EA" w:rsidRDefault="3E011D60" w14:paraId="1E2E990A" w14:textId="7873DB7A">
      <w:pPr>
        <w:rPr>
          <w:rFonts w:eastAsiaTheme="minorEastAsia"/>
          <w:sz w:val="24"/>
          <w:szCs w:val="24"/>
        </w:rPr>
      </w:pPr>
      <w:r w:rsidRPr="2FDE11EA">
        <w:rPr>
          <w:rFonts w:eastAsiaTheme="minorEastAsia"/>
          <w:b/>
          <w:bCs/>
          <w:sz w:val="24"/>
          <w:szCs w:val="24"/>
        </w:rPr>
        <w:lastRenderedPageBreak/>
        <w:t>Please think about the key community partners your school can engage to support and co-implement the social connection initiatives</w:t>
      </w:r>
      <w:r w:rsidRPr="2FDE11EA">
        <w:rPr>
          <w:rFonts w:eastAsiaTheme="minorEastAsia"/>
          <w:sz w:val="24"/>
          <w:szCs w:val="24"/>
        </w:rPr>
        <w:t xml:space="preserve"> </w:t>
      </w:r>
    </w:p>
    <w:p w:rsidR="60F8355A" w:rsidP="12D87044" w:rsidRDefault="60F8355A" w14:paraId="2449AFCB" w14:textId="0570B01B">
      <w:pPr>
        <w:rPr>
          <w:rFonts w:eastAsiaTheme="minorEastAsia"/>
          <w:sz w:val="24"/>
          <w:szCs w:val="24"/>
        </w:rPr>
      </w:pPr>
      <w:commentRangeStart w:id="0"/>
      <w:r w:rsidRPr="528C6487">
        <w:rPr>
          <w:rFonts w:eastAsiaTheme="minorEastAsia"/>
          <w:sz w:val="24"/>
          <w:szCs w:val="24"/>
        </w:rPr>
        <w:t xml:space="preserve">Building social connection in schools is a shared responsibility, and partnerships with community organizations can enhance impact by easing the burden on school staff and fostering more collaborative, supportive environments for students. </w:t>
      </w:r>
      <w:r w:rsidRPr="528C6487" w:rsidR="256E646F">
        <w:rPr>
          <w:rFonts w:eastAsiaTheme="minorEastAsia"/>
          <w:sz w:val="24"/>
          <w:szCs w:val="24"/>
        </w:rPr>
        <w:t>S</w:t>
      </w:r>
      <w:r w:rsidRPr="528C6487" w:rsidR="6ECEAB78">
        <w:rPr>
          <w:rFonts w:eastAsiaTheme="minorEastAsia"/>
          <w:sz w:val="24"/>
          <w:szCs w:val="24"/>
        </w:rPr>
        <w:t xml:space="preserve">ome examples of partners are local health authority Healthy Communities and/or Wellness teams, local First Nations &amp; Indigenous organizations, Child and Youth Mental Health (CYMH) teams, Foundry, municipal Recreation Departments, among others. </w:t>
      </w:r>
      <w:commentRangeEnd w:id="0"/>
      <w:r>
        <w:commentReference w:id="0"/>
      </w:r>
      <w:r w:rsidRPr="528C6487" w:rsidR="6ECEAB78">
        <w:rPr>
          <w:rFonts w:eastAsiaTheme="minorEastAsia"/>
          <w:b/>
          <w:bCs/>
          <w:sz w:val="24"/>
          <w:szCs w:val="24"/>
        </w:rPr>
        <w:t xml:space="preserve"> </w:t>
      </w:r>
    </w:p>
    <w:p w:rsidRPr="00E72908" w:rsidR="00FF2BB1" w:rsidP="45B84369" w:rsidRDefault="00FF2BB1" w14:paraId="6055FBE7" w14:textId="77777777">
      <w:pPr>
        <w:pBdr>
          <w:bottom w:val="single" w:color="auto" w:sz="12" w:space="1"/>
        </w:pBdr>
        <w:rPr>
          <w:rFonts w:eastAsiaTheme="minorEastAsia"/>
          <w:sz w:val="24"/>
          <w:szCs w:val="24"/>
        </w:rPr>
      </w:pPr>
    </w:p>
    <w:p w:rsidR="45B84369" w:rsidP="5B333DDB" w:rsidRDefault="45B84369" w14:paraId="16F9C498" w14:textId="74F0D7F9">
      <w:pPr>
        <w:spacing w:after="0" w:line="336" w:lineRule="auto"/>
        <w:rPr>
          <w:rFonts w:eastAsiaTheme="minorEastAsia"/>
          <w:sz w:val="16"/>
          <w:szCs w:val="16"/>
        </w:rPr>
      </w:pPr>
    </w:p>
    <w:p w:rsidR="4EF8025C" w:rsidP="3CD640E8" w:rsidRDefault="4EF8025C" w14:paraId="5406AC88" w14:textId="1703C9A6">
      <w:pPr>
        <w:pStyle w:val="Heading1"/>
        <w:rPr>
          <w:sz w:val="32"/>
        </w:rPr>
      </w:pPr>
      <w:r w:rsidRPr="3CD640E8">
        <w:rPr>
          <w:sz w:val="32"/>
        </w:rPr>
        <w:t>WHAT</w:t>
      </w:r>
      <w:r w:rsidRPr="3CD640E8" w:rsidR="614B6BC0">
        <w:rPr>
          <w:sz w:val="32"/>
        </w:rPr>
        <w:t xml:space="preserve"> ELSE</w:t>
      </w:r>
      <w:r w:rsidRPr="3CD640E8">
        <w:rPr>
          <w:sz w:val="32"/>
        </w:rPr>
        <w:t>?</w:t>
      </w:r>
    </w:p>
    <w:p w:rsidR="2F9458EF" w:rsidP="3F1BB55A" w:rsidRDefault="2F9458EF" w14:paraId="2D793418" w14:textId="7F80E7D1">
      <w:pPr>
        <w:pStyle w:val="ListParagraph"/>
        <w:numPr>
          <w:ilvl w:val="1"/>
          <w:numId w:val="1"/>
        </w:numPr>
        <w:rPr>
          <w:rFonts w:ascii="Cambria" w:hAnsi="Cambria" w:eastAsia="Cambria" w:cs="Cambria"/>
          <w:sz w:val="24"/>
          <w:szCs w:val="24"/>
        </w:rPr>
      </w:pPr>
      <w:r w:rsidRPr="3F1BB55A" w:rsidR="2F9458EF">
        <w:rPr>
          <w:rFonts w:ascii="Cambria" w:hAnsi="Cambria" w:eastAsia="Cambria" w:cs="Cambria"/>
          <w:sz w:val="24"/>
          <w:szCs w:val="24"/>
        </w:rPr>
        <w:t>Youth Engagement Planning Document</w:t>
      </w:r>
    </w:p>
    <w:p w:rsidR="2F9458EF" w:rsidP="4CCBB9D7" w:rsidRDefault="2F9458EF" w14:paraId="4684F8E2" w14:textId="6315BCFA">
      <w:pPr>
        <w:pStyle w:val="ListParagraph"/>
        <w:numPr>
          <w:ilvl w:val="1"/>
          <w:numId w:val="1"/>
        </w:numPr>
        <w:shd w:val="clear" w:color="auto" w:fill="FFFFFF" w:themeFill="background1"/>
        <w:spacing w:before="260" w:after="260"/>
        <w:rPr>
          <w:rFonts w:ascii="Cambria" w:hAnsi="Cambria" w:eastAsia="Cambria" w:cs="Cambria"/>
        </w:rPr>
      </w:pPr>
      <w:r w:rsidRPr="3F1BB55A" w:rsidR="2F9458EF">
        <w:rPr>
          <w:rFonts w:ascii="Cambria" w:hAnsi="Cambria" w:eastAsia="Cambria" w:cs="Cambria"/>
          <w:sz w:val="24"/>
          <w:szCs w:val="24"/>
        </w:rPr>
        <w:t>Toolkit</w:t>
      </w:r>
      <w:r w:rsidRPr="3F1BB55A" w:rsidR="0264A2F7">
        <w:rPr>
          <w:rFonts w:ascii="Cambria" w:hAnsi="Cambria" w:eastAsia="Cambria" w:cs="Cambria"/>
          <w:sz w:val="24"/>
          <w:szCs w:val="24"/>
        </w:rPr>
        <w:t xml:space="preserve"> handbook</w:t>
      </w:r>
      <w:r w:rsidRPr="3F1BB55A" w:rsidR="2F9458EF">
        <w:rPr>
          <w:rFonts w:ascii="Cambria" w:hAnsi="Cambria" w:eastAsia="Cambria" w:cs="Cambria"/>
          <w:sz w:val="24"/>
          <w:szCs w:val="24"/>
        </w:rPr>
        <w:t xml:space="preserve"> </w:t>
      </w:r>
      <w:r w:rsidRPr="3F1BB55A" w:rsidR="2F9458EF">
        <w:rPr>
          <w:rFonts w:ascii="Cambria" w:hAnsi="Cambria" w:eastAsia="Cambria" w:cs="Cambria"/>
          <w:sz w:val="24"/>
          <w:szCs w:val="24"/>
        </w:rPr>
        <w:t xml:space="preserve">with 14 initiatives </w:t>
      </w:r>
    </w:p>
    <w:p w:rsidR="3CD640E8" w:rsidP="3F1BB55A" w:rsidRDefault="2F9458EF" w14:paraId="1890541B" w14:textId="5A0BC00D">
      <w:pPr>
        <w:pStyle w:val="ListParagraph"/>
        <w:numPr>
          <w:ilvl w:val="1"/>
          <w:numId w:val="1"/>
        </w:numPr>
        <w:shd w:val="clear" w:color="auto" w:fill="FFFFFF" w:themeFill="background1"/>
        <w:spacing w:before="260" w:after="260"/>
        <w:rPr>
          <w:rFonts w:ascii="Cambria" w:hAnsi="Cambria" w:eastAsia="Cambria" w:cs="Cambria"/>
          <w:sz w:val="24"/>
          <w:szCs w:val="24"/>
        </w:rPr>
      </w:pPr>
      <w:r w:rsidRPr="3F1BB55A" w:rsidR="2F9458EF">
        <w:rPr>
          <w:rFonts w:ascii="Cambria" w:hAnsi="Cambria" w:eastAsia="Cambria" w:cs="Cambria"/>
          <w:sz w:val="24"/>
          <w:szCs w:val="24"/>
        </w:rPr>
        <w:t xml:space="preserve">Planning Tool </w:t>
      </w:r>
    </w:p>
    <w:p w:rsidR="750B4E00" w:rsidP="12D87044" w:rsidRDefault="750B4E00" w14:paraId="0C4837A5" w14:textId="2372F87D">
      <w:pPr>
        <w:rPr>
          <w:rFonts w:eastAsiaTheme="minorEastAsia"/>
        </w:rPr>
      </w:pPr>
    </w:p>
    <w:sectPr w:rsidR="750B4E00" w:rsidSect="00FF2BB1">
      <w:pgSz w:w="15840" w:h="12240" w:orient="landscape"/>
      <w:pgMar w:top="1170" w:right="1771" w:bottom="1483" w:left="994" w:header="432" w:footer="763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AL" w:author="Angela Low" w:date="2025-10-09T16:02:00Z" w:id="0">
    <w:p w:rsidR="00000000" w:rsidRDefault="00000000" w14:paraId="7A1EB394" w14:textId="2E64999A">
      <w:r>
        <w:annotationRef/>
      </w:r>
      <w:r w:rsidRPr="165662DE">
        <w:t xml:space="preserve">this is quite long winded.... and a little overwhelming. I wonder why this was added- can I remove/edit it down? </w:t>
      </w:r>
      <w:r>
        <w:fldChar w:fldCharType="begin"/>
      </w:r>
      <w:r>
        <w:instrText xml:space="preserve"> HYPERLINK "mailto:gdearrud@sfu.ca"</w:instrText>
      </w:r>
      <w:bookmarkStart w:name="_@_ECCC73003BE14AEC85A063E8B829BDE3Z" w:id="1"/>
      <w:r>
        <w:fldChar w:fldCharType="separate"/>
      </w:r>
      <w:bookmarkEnd w:id="1"/>
      <w:r w:rsidRPr="45952A3D">
        <w:rPr>
          <w:noProof/>
        </w:rPr>
        <w:t>@Giulia De Arruda Maluf</w:t>
      </w:r>
      <w:r>
        <w:fldChar w:fldCharType="end"/>
      </w:r>
      <w:r w:rsidRPr="6B08EB85"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A1EB39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2FB8112" w16cex:dateUtc="2025-10-09T23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A1EB394" w16cid:durableId="02FB811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6A3F" w:rsidRDefault="00346A3F" w14:paraId="508525C5" w14:textId="77777777">
      <w:pPr>
        <w:spacing w:after="0" w:line="240" w:lineRule="auto"/>
      </w:pPr>
      <w:r>
        <w:separator/>
      </w:r>
    </w:p>
  </w:endnote>
  <w:endnote w:type="continuationSeparator" w:id="0">
    <w:p w:rsidR="00346A3F" w:rsidRDefault="00346A3F" w14:paraId="62A1410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227933"/>
      <w:docPartObj>
        <w:docPartGallery w:val="Page Numbers (Bottom of Page)"/>
        <w:docPartUnique/>
      </w:docPartObj>
      <w:rPr>
        <w:noProof/>
        <w:sz w:val="32"/>
        <w:szCs w:val="32"/>
      </w:rPr>
    </w:sdtPr>
    <w:sdtEndPr>
      <w:rPr>
        <w:noProof/>
        <w:sz w:val="32"/>
        <w:szCs w:val="32"/>
      </w:rPr>
    </w:sdtEndPr>
    <w:sdtContent>
      <w:p w:rsidR="003C1CB7" w:rsidP="43E26704" w:rsidRDefault="00000000" w14:paraId="06ADE4CD" w14:textId="08550356">
        <w:pPr>
          <w:pStyle w:val="Footer"/>
          <w:ind w:left="-115"/>
          <w:rPr>
            <w:sz w:val="24"/>
            <w:szCs w:val="24"/>
          </w:rPr>
        </w:pPr>
        <w:r w:rsidRPr="43E26704">
          <w:rPr>
            <w:noProof/>
            <w:sz w:val="24"/>
            <w:szCs w:val="24"/>
          </w:rPr>
          <w:fldChar w:fldCharType="begin"/>
        </w:r>
        <w:r>
          <w:instrText xml:space="preserve"> PAGE   \* MERGEFORMAT </w:instrText>
        </w:r>
        <w:r>
          <w:fldChar w:fldCharType="separate"/>
        </w:r>
        <w:r w:rsidRPr="43E26704" w:rsidR="43E26704">
          <w:rPr>
            <w:noProof/>
            <w:sz w:val="24"/>
            <w:szCs w:val="24"/>
          </w:rPr>
          <w:t>2</w:t>
        </w:r>
        <w:r w:rsidRPr="43E26704">
          <w:rPr>
            <w:noProof/>
            <w:sz w:val="24"/>
            <w:szCs w:val="24"/>
          </w:rPr>
          <w:fldChar w:fldCharType="end"/>
        </w:r>
        <w:r w:rsidRPr="43E26704" w:rsidR="43E26704">
          <w:rPr>
            <w:noProof/>
            <w:sz w:val="24"/>
            <w:szCs w:val="24"/>
          </w:rPr>
          <w:t xml:space="preserve">.  </w:t>
        </w:r>
        <w:r w:rsidRPr="43E26704" w:rsidR="43E26704">
          <w:rPr>
            <w:rFonts w:ascii="Cambria" w:hAnsi="Cambria" w:eastAsia="Cambria" w:cs="Cambr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3A3A3A" w:themeColor="text2" w:themeTint="FF" w:themeShade="FF"/>
            <w:sz w:val="25"/>
            <w:szCs w:val="25"/>
            <w:u w:val="none"/>
            <w:lang w:val="en-US"/>
          </w:rPr>
          <w:t>Copyright © 2025. CHART Lab. All rights reserved</w:t>
        </w:r>
        <w:r w:rsidRPr="43E26704" w:rsidR="43E26704">
          <w:rPr>
            <w:rFonts w:ascii="Cambria" w:hAnsi="Cambria" w:eastAsia="Cambria" w:cs="Cambr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3A3A3A" w:themeColor="text2" w:themeTint="FF" w:themeShade="FF"/>
            <w:sz w:val="25"/>
            <w:szCs w:val="25"/>
            <w:u w:val="none"/>
            <w:lang w:val="en-US"/>
          </w:rPr>
          <w:t xml:space="preserve">.  </w:t>
        </w:r>
        <w:r w:rsidRPr="43E26704" w:rsidR="43E26704">
          <w:rPr>
            <w:rFonts w:ascii="Cambria" w:hAnsi="Cambria" w:eastAsia="Cambria" w:cs="Cambr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3A3A3A" w:themeColor="text2" w:themeTint="FF" w:themeShade="FF"/>
            <w:sz w:val="25"/>
            <w:szCs w:val="25"/>
            <w:u w:val="none"/>
            <w:lang w:val="en-US"/>
          </w:rPr>
          <w:t xml:space="preserve">                                                                                                  V2025.1</w:t>
        </w:r>
      </w:p>
      <w:p w:rsidR="003C1CB7" w:rsidP="43E26704" w:rsidRDefault="00000000" w14:paraId="31D3DF42" w14:textId="46B400C0">
        <w:pPr>
          <w:pStyle w:val="Footer"/>
          <w:rPr>
            <w:noProof/>
            <w:sz w:val="24"/>
            <w:szCs w:val="24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065" w:type="dxa"/>
      <w:tblLayout w:type="fixed"/>
      <w:tblLook w:val="06A0" w:firstRow="1" w:lastRow="0" w:firstColumn="1" w:lastColumn="0" w:noHBand="1" w:noVBand="1"/>
    </w:tblPr>
    <w:tblGrid>
      <w:gridCol w:w="13065"/>
    </w:tblGrid>
    <w:tr w:rsidR="4CCBB9D7" w:rsidTr="3F1BB55A" w14:paraId="34B59A86" w14:textId="77777777">
      <w:trPr>
        <w:trHeight w:val="300"/>
      </w:trPr>
      <w:tc>
        <w:tcPr>
          <w:tcW w:w="13065" w:type="dxa"/>
          <w:tcMar/>
        </w:tcPr>
        <w:p w:rsidR="4CCBB9D7" w:rsidP="4CCBB9D7" w:rsidRDefault="4CCBB9D7" w14:paraId="73C94EC0" w14:textId="4D4F3056">
          <w:pPr>
            <w:pStyle w:val="Header"/>
            <w:ind w:left="-115"/>
          </w:pPr>
          <w:r w:rsidRPr="3F1BB55A" w:rsidR="3F1BB55A">
            <w:rPr>
              <w:rFonts w:ascii="Cambria" w:hAnsi="Cambria" w:eastAsia="Cambria" w:cs="Cambria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noProof w:val="0"/>
              <w:color w:val="3A3A3A" w:themeColor="text2" w:themeTint="FF" w:themeShade="FF"/>
              <w:sz w:val="25"/>
              <w:szCs w:val="25"/>
              <w:u w:val="none"/>
              <w:lang w:val="en-US"/>
            </w:rPr>
            <w:t>Copyright © 2025. CHART Lab. All rights reserved</w:t>
          </w:r>
          <w:r w:rsidRPr="3F1BB55A" w:rsidR="3F1BB55A">
            <w:rPr>
              <w:rFonts w:ascii="Cambria" w:hAnsi="Cambria" w:eastAsia="Cambria" w:cs="Cambria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noProof w:val="0"/>
              <w:color w:val="3A3A3A" w:themeColor="text2" w:themeTint="FF" w:themeShade="FF"/>
              <w:sz w:val="25"/>
              <w:szCs w:val="25"/>
              <w:u w:val="none"/>
              <w:lang w:val="en-US"/>
            </w:rPr>
            <w:t xml:space="preserve">.  </w:t>
          </w:r>
          <w:r w:rsidRPr="3F1BB55A" w:rsidR="3F1BB55A">
            <w:rPr>
              <w:rFonts w:ascii="Cambria" w:hAnsi="Cambria" w:eastAsia="Cambria" w:cs="Cambria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noProof w:val="0"/>
              <w:color w:val="3A3A3A" w:themeColor="text2" w:themeTint="FF" w:themeShade="FF"/>
              <w:sz w:val="25"/>
              <w:szCs w:val="25"/>
              <w:u w:val="none"/>
              <w:lang w:val="en-US"/>
            </w:rPr>
            <w:t xml:space="preserve">                                                                                                                 V2025.1</w:t>
          </w:r>
        </w:p>
      </w:tc>
    </w:tr>
  </w:tbl>
  <w:p w:rsidR="4CCBB9D7" w:rsidP="4CCBB9D7" w:rsidRDefault="4CCBB9D7" w14:paraId="0509063D" w14:textId="5FBA2A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6A3F" w:rsidRDefault="00346A3F" w14:paraId="5054148C" w14:textId="77777777">
      <w:pPr>
        <w:spacing w:after="0" w:line="240" w:lineRule="auto"/>
      </w:pPr>
      <w:r>
        <w:separator/>
      </w:r>
    </w:p>
  </w:footnote>
  <w:footnote w:type="continuationSeparator" w:id="0">
    <w:p w:rsidR="00346A3F" w:rsidRDefault="00346A3F" w14:paraId="0C2D22A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55"/>
      <w:gridCol w:w="4355"/>
      <w:gridCol w:w="4355"/>
    </w:tblGrid>
    <w:tr w:rsidR="4CCBB9D7" w:rsidTr="4CCBB9D7" w14:paraId="2D0C3709" w14:textId="77777777">
      <w:trPr>
        <w:trHeight w:val="300"/>
      </w:trPr>
      <w:tc>
        <w:tcPr>
          <w:tcW w:w="4355" w:type="dxa"/>
        </w:tcPr>
        <w:p w:rsidR="4CCBB9D7" w:rsidP="4CCBB9D7" w:rsidRDefault="4CCBB9D7" w14:paraId="468A3B55" w14:textId="06FCB1DB">
          <w:pPr>
            <w:pStyle w:val="Header"/>
            <w:ind w:left="-115"/>
          </w:pPr>
        </w:p>
      </w:tc>
      <w:tc>
        <w:tcPr>
          <w:tcW w:w="4355" w:type="dxa"/>
        </w:tcPr>
        <w:p w:rsidR="4CCBB9D7" w:rsidP="4CCBB9D7" w:rsidRDefault="4CCBB9D7" w14:paraId="63DA0136" w14:textId="7EE2BAC6">
          <w:pPr>
            <w:pStyle w:val="Header"/>
            <w:jc w:val="center"/>
          </w:pPr>
        </w:p>
      </w:tc>
      <w:tc>
        <w:tcPr>
          <w:tcW w:w="4355" w:type="dxa"/>
        </w:tcPr>
        <w:p w:rsidR="4CCBB9D7" w:rsidP="4CCBB9D7" w:rsidRDefault="4CCBB9D7" w14:paraId="713A5171" w14:textId="4FC38513">
          <w:pPr>
            <w:pStyle w:val="Header"/>
            <w:ind w:right="-115"/>
            <w:jc w:val="right"/>
          </w:pPr>
        </w:p>
      </w:tc>
    </w:tr>
  </w:tbl>
  <w:p w:rsidR="4CCBB9D7" w:rsidP="4CCBB9D7" w:rsidRDefault="4CCBB9D7" w14:paraId="49B241A4" w14:textId="40ADF9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55"/>
      <w:gridCol w:w="4355"/>
      <w:gridCol w:w="4355"/>
    </w:tblGrid>
    <w:tr w:rsidR="4CCBB9D7" w:rsidTr="4CCBB9D7" w14:paraId="4C7E3D66" w14:textId="77777777">
      <w:trPr>
        <w:trHeight w:val="300"/>
      </w:trPr>
      <w:tc>
        <w:tcPr>
          <w:tcW w:w="4355" w:type="dxa"/>
        </w:tcPr>
        <w:p w:rsidR="4CCBB9D7" w:rsidP="003973CB" w:rsidRDefault="4CCBB9D7" w14:paraId="20F58CA7" w14:textId="31C44E3C">
          <w:pPr>
            <w:pStyle w:val="Header"/>
          </w:pPr>
          <w:r>
            <w:rPr>
              <w:noProof/>
            </w:rPr>
            <w:drawing>
              <wp:inline distT="0" distB="0" distL="0" distR="0" wp14:anchorId="103DE2D6" wp14:editId="094D47F2">
                <wp:extent cx="1752600" cy="622300"/>
                <wp:effectExtent l="0" t="0" r="0" b="0"/>
                <wp:docPr id="956676424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6676424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 t="25806" b="2150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622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5" w:type="dxa"/>
        </w:tcPr>
        <w:p w:rsidR="4CCBB9D7" w:rsidP="4CCBB9D7" w:rsidRDefault="4CCBB9D7" w14:paraId="4145A36F" w14:textId="12F640B7">
          <w:pPr>
            <w:pStyle w:val="Header"/>
            <w:jc w:val="center"/>
          </w:pPr>
        </w:p>
      </w:tc>
      <w:tc>
        <w:tcPr>
          <w:tcW w:w="4355" w:type="dxa"/>
        </w:tcPr>
        <w:p w:rsidR="4CCBB9D7" w:rsidP="4CCBB9D7" w:rsidRDefault="4CCBB9D7" w14:paraId="0B71E488" w14:textId="0B50DABC">
          <w:pPr>
            <w:pStyle w:val="Header"/>
            <w:ind w:right="-115"/>
            <w:jc w:val="right"/>
          </w:pPr>
        </w:p>
      </w:tc>
    </w:tr>
  </w:tbl>
  <w:p w:rsidR="4CCBB9D7" w:rsidP="4CCBB9D7" w:rsidRDefault="4CCBB9D7" w14:paraId="65858431" w14:textId="50E39B8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ficsCVxwgs8bi" int2:id="lAj627Tg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7BE8D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9EAC7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110C3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D98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F60EE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890611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A12C9D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7250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0BCA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B49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AB017A4"/>
    <w:multiLevelType w:val="hybridMultilevel"/>
    <w:tmpl w:val="84FE76E0"/>
    <w:lvl w:ilvl="0" w:tplc="D9DAFF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4909A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98B1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6EB0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F2882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1494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8EE5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FC20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B74EA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EDF3E5A"/>
    <w:multiLevelType w:val="hybridMultilevel"/>
    <w:tmpl w:val="7B3C3A82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FDD3D1D"/>
    <w:multiLevelType w:val="hybridMultilevel"/>
    <w:tmpl w:val="784688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2524095"/>
    <w:multiLevelType w:val="hybridMultilevel"/>
    <w:tmpl w:val="3B20CDC8"/>
    <w:lvl w:ilvl="0" w:tplc="14AC46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9AAD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CC6B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226F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C097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3B423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36C8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CE19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0613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6050611"/>
    <w:multiLevelType w:val="hybridMultilevel"/>
    <w:tmpl w:val="4436370C"/>
    <w:lvl w:ilvl="0" w:tplc="150EFE9C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35929F52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B3FEC260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7C343292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77BA91AE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2F8EBC44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0A4072B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3A5ADB36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3BD8575E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CDB2385"/>
    <w:multiLevelType w:val="multilevel"/>
    <w:tmpl w:val="C85C0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1EB5489E"/>
    <w:multiLevelType w:val="hybridMultilevel"/>
    <w:tmpl w:val="2DEC02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2A71CA9"/>
    <w:multiLevelType w:val="hybridMultilevel"/>
    <w:tmpl w:val="6D0CE0F6"/>
    <w:lvl w:ilvl="0" w:tplc="04090001">
      <w:start w:val="1"/>
      <w:numFmt w:val="bullet"/>
      <w:lvlText w:val=""/>
      <w:lvlJc w:val="left"/>
      <w:pPr>
        <w:ind w:left="7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hint="default" w:ascii="Wingdings" w:hAnsi="Wingdings"/>
      </w:rPr>
    </w:lvl>
  </w:abstractNum>
  <w:abstractNum w:abstractNumId="18" w15:restartNumberingAfterBreak="0">
    <w:nsid w:val="23536050"/>
    <w:multiLevelType w:val="hybridMultilevel"/>
    <w:tmpl w:val="64CC6A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4AC20DB"/>
    <w:multiLevelType w:val="hybridMultilevel"/>
    <w:tmpl w:val="6916F5F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6AC3F93"/>
    <w:multiLevelType w:val="hybridMultilevel"/>
    <w:tmpl w:val="3732C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B8F69"/>
    <w:multiLevelType w:val="hybridMultilevel"/>
    <w:tmpl w:val="418E53B2"/>
    <w:lvl w:ilvl="0" w:tplc="2D1CD2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B8D7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82CF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F608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5023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3B23D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6480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7EAF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4C0C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62537AE"/>
    <w:multiLevelType w:val="hybridMultilevel"/>
    <w:tmpl w:val="3190C084"/>
    <w:lvl w:ilvl="0" w:tplc="321229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6253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9D07E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F45F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F464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68BF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74A4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DC93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69235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44C61D9"/>
    <w:multiLevelType w:val="hybridMultilevel"/>
    <w:tmpl w:val="4164E694"/>
    <w:lvl w:ilvl="0" w:tplc="4BC08E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55221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CF84F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2C24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D2E7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BE58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22242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1AEA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BB8B2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9EB1894"/>
    <w:multiLevelType w:val="hybridMultilevel"/>
    <w:tmpl w:val="529EFDEC"/>
    <w:lvl w:ilvl="0" w:tplc="C90A11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9025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84013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2490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9EE7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2B8B9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4AE8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1692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164F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5069FDB"/>
    <w:multiLevelType w:val="hybridMultilevel"/>
    <w:tmpl w:val="F404CD48"/>
    <w:lvl w:ilvl="0" w:tplc="032864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186B8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DA43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EEF7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B0CB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929B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1903F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A6235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DEE99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6F54981"/>
    <w:multiLevelType w:val="hybridMultilevel"/>
    <w:tmpl w:val="3704FD70"/>
    <w:lvl w:ilvl="0" w:tplc="48682FDE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A14208C4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99B0A136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2D906EE8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5008BF76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97ECD1AC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6A5606BA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7706894C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B694F9DC">
      <w:numFmt w:val="decimal"/>
      <w:lvlText w:val=""/>
      <w:lvlJc w:val="left"/>
    </w:lvl>
  </w:abstractNum>
  <w:abstractNum w:abstractNumId="27" w15:restartNumberingAfterBreak="0">
    <w:nsid w:val="5B609353"/>
    <w:multiLevelType w:val="hybridMultilevel"/>
    <w:tmpl w:val="DA0A2AD2"/>
    <w:lvl w:ilvl="0" w:tplc="19565A16">
      <w:start w:val="1"/>
      <w:numFmt w:val="bullet"/>
      <w:lvlText w:val=""/>
      <w:lvlJc w:val="left"/>
      <w:pPr>
        <w:ind w:left="720" w:hanging="360"/>
      </w:pPr>
      <w:rPr>
        <w:rFonts w:hint="default" w:ascii="Courier New" w:hAnsi="Courier New"/>
      </w:rPr>
    </w:lvl>
    <w:lvl w:ilvl="1" w:tplc="8F2E4E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1CAF6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B48C0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96A2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90DA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F01E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3205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75E89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CF39B97"/>
    <w:multiLevelType w:val="hybridMultilevel"/>
    <w:tmpl w:val="B07C2502"/>
    <w:lvl w:ilvl="0" w:tplc="353ED7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FEE2A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31E5C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B048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A65B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A695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17CE7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7E5D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CA7F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1BEC5E6"/>
    <w:multiLevelType w:val="hybridMultilevel"/>
    <w:tmpl w:val="0EA4E8F4"/>
    <w:lvl w:ilvl="0" w:tplc="5A26CC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36485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82D6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EA2B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72AA7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2056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D686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5065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DA1B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3409EA2"/>
    <w:multiLevelType w:val="hybridMultilevel"/>
    <w:tmpl w:val="E5187A94"/>
    <w:lvl w:ilvl="0" w:tplc="F2CAE63A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BA9C9BCE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CDBAE90A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A7A051C6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7B26FFCE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12A80A84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A55C6584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07AEDB28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41ACD762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9F25A7A"/>
    <w:multiLevelType w:val="hybridMultilevel"/>
    <w:tmpl w:val="E99CADC4"/>
    <w:lvl w:ilvl="0" w:tplc="A37415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BEA5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8C0D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7D0AD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CA1C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A213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1071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54C9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F421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E6A30D4"/>
    <w:multiLevelType w:val="hybridMultilevel"/>
    <w:tmpl w:val="BEE4E8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6D77029"/>
    <w:multiLevelType w:val="hybridMultilevel"/>
    <w:tmpl w:val="309C47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36617927">
    <w:abstractNumId w:val="27"/>
  </w:num>
  <w:num w:numId="2" w16cid:durableId="1371494679">
    <w:abstractNumId w:val="10"/>
  </w:num>
  <w:num w:numId="3" w16cid:durableId="503742039">
    <w:abstractNumId w:val="21"/>
  </w:num>
  <w:num w:numId="4" w16cid:durableId="692417057">
    <w:abstractNumId w:val="30"/>
  </w:num>
  <w:num w:numId="5" w16cid:durableId="980111236">
    <w:abstractNumId w:val="29"/>
  </w:num>
  <w:num w:numId="6" w16cid:durableId="949161387">
    <w:abstractNumId w:val="14"/>
  </w:num>
  <w:num w:numId="7" w16cid:durableId="148328375">
    <w:abstractNumId w:val="31"/>
  </w:num>
  <w:num w:numId="8" w16cid:durableId="1661152593">
    <w:abstractNumId w:val="23"/>
  </w:num>
  <w:num w:numId="9" w16cid:durableId="676275206">
    <w:abstractNumId w:val="25"/>
  </w:num>
  <w:num w:numId="10" w16cid:durableId="2081518542">
    <w:abstractNumId w:val="13"/>
  </w:num>
  <w:num w:numId="11" w16cid:durableId="761802967">
    <w:abstractNumId w:val="24"/>
  </w:num>
  <w:num w:numId="12" w16cid:durableId="559362042">
    <w:abstractNumId w:val="22"/>
  </w:num>
  <w:num w:numId="13" w16cid:durableId="762727851">
    <w:abstractNumId w:val="28"/>
  </w:num>
  <w:num w:numId="14" w16cid:durableId="644966458">
    <w:abstractNumId w:val="9"/>
  </w:num>
  <w:num w:numId="15" w16cid:durableId="1571040547">
    <w:abstractNumId w:val="7"/>
  </w:num>
  <w:num w:numId="16" w16cid:durableId="174660141">
    <w:abstractNumId w:val="6"/>
  </w:num>
  <w:num w:numId="17" w16cid:durableId="938373162">
    <w:abstractNumId w:val="5"/>
  </w:num>
  <w:num w:numId="18" w16cid:durableId="133839604">
    <w:abstractNumId w:val="4"/>
  </w:num>
  <w:num w:numId="19" w16cid:durableId="1337926690">
    <w:abstractNumId w:val="8"/>
  </w:num>
  <w:num w:numId="20" w16cid:durableId="374476559">
    <w:abstractNumId w:val="3"/>
  </w:num>
  <w:num w:numId="21" w16cid:durableId="484443141">
    <w:abstractNumId w:val="2"/>
  </w:num>
  <w:num w:numId="22" w16cid:durableId="587076491">
    <w:abstractNumId w:val="1"/>
  </w:num>
  <w:num w:numId="23" w16cid:durableId="1855461035">
    <w:abstractNumId w:val="0"/>
  </w:num>
  <w:num w:numId="24" w16cid:durableId="2060546682">
    <w:abstractNumId w:val="11"/>
  </w:num>
  <w:num w:numId="25" w16cid:durableId="1491481149">
    <w:abstractNumId w:val="20"/>
  </w:num>
  <w:num w:numId="26" w16cid:durableId="1261063857">
    <w:abstractNumId w:val="19"/>
  </w:num>
  <w:num w:numId="27" w16cid:durableId="458232747">
    <w:abstractNumId w:val="26"/>
  </w:num>
  <w:num w:numId="28" w16cid:durableId="139349955">
    <w:abstractNumId w:val="17"/>
  </w:num>
  <w:num w:numId="29" w16cid:durableId="493692208">
    <w:abstractNumId w:val="15"/>
  </w:num>
  <w:num w:numId="30" w16cid:durableId="1619288826">
    <w:abstractNumId w:val="32"/>
  </w:num>
  <w:num w:numId="31" w16cid:durableId="897940798">
    <w:abstractNumId w:val="12"/>
  </w:num>
  <w:num w:numId="32" w16cid:durableId="2035038968">
    <w:abstractNumId w:val="33"/>
  </w:num>
  <w:num w:numId="33" w16cid:durableId="115878795">
    <w:abstractNumId w:val="16"/>
  </w:num>
  <w:num w:numId="34" w16cid:durableId="1762136829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gela Low">
    <w15:presenceInfo w15:providerId="AD" w15:userId="S::salow@sfu.ca::ccda8c8a-57bd-445a-acae-45029ec3eb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27"/>
    <w:rsid w:val="0000409E"/>
    <w:rsid w:val="0006196E"/>
    <w:rsid w:val="000E0878"/>
    <w:rsid w:val="0010B04C"/>
    <w:rsid w:val="00115185"/>
    <w:rsid w:val="001152C0"/>
    <w:rsid w:val="002255C0"/>
    <w:rsid w:val="00275BF5"/>
    <w:rsid w:val="002C4875"/>
    <w:rsid w:val="00300E0C"/>
    <w:rsid w:val="00316353"/>
    <w:rsid w:val="00346A3F"/>
    <w:rsid w:val="003973CB"/>
    <w:rsid w:val="003A6B4D"/>
    <w:rsid w:val="003C1CB7"/>
    <w:rsid w:val="003E6BC7"/>
    <w:rsid w:val="005F2314"/>
    <w:rsid w:val="0066A128"/>
    <w:rsid w:val="006711EB"/>
    <w:rsid w:val="00686930"/>
    <w:rsid w:val="006D2390"/>
    <w:rsid w:val="007103D8"/>
    <w:rsid w:val="0072635A"/>
    <w:rsid w:val="0082012E"/>
    <w:rsid w:val="008D1A6B"/>
    <w:rsid w:val="00940BCF"/>
    <w:rsid w:val="00B02FB6"/>
    <w:rsid w:val="00B93027"/>
    <w:rsid w:val="00CA07CC"/>
    <w:rsid w:val="00CF07EA"/>
    <w:rsid w:val="00D4459A"/>
    <w:rsid w:val="00DC7AB9"/>
    <w:rsid w:val="00E125D6"/>
    <w:rsid w:val="00E72908"/>
    <w:rsid w:val="00E75359"/>
    <w:rsid w:val="00F07D9F"/>
    <w:rsid w:val="00F27540"/>
    <w:rsid w:val="00FC36B4"/>
    <w:rsid w:val="00FF2BB1"/>
    <w:rsid w:val="0141283C"/>
    <w:rsid w:val="0167BC35"/>
    <w:rsid w:val="01B468B0"/>
    <w:rsid w:val="0264A2F7"/>
    <w:rsid w:val="0278A378"/>
    <w:rsid w:val="02C2D309"/>
    <w:rsid w:val="02D74E03"/>
    <w:rsid w:val="032FCD14"/>
    <w:rsid w:val="033FED9B"/>
    <w:rsid w:val="038057FE"/>
    <w:rsid w:val="03FB6E21"/>
    <w:rsid w:val="04298321"/>
    <w:rsid w:val="04342E2D"/>
    <w:rsid w:val="048B5824"/>
    <w:rsid w:val="04CEB739"/>
    <w:rsid w:val="04FBB1BA"/>
    <w:rsid w:val="04FE8FB5"/>
    <w:rsid w:val="0569143E"/>
    <w:rsid w:val="05912F89"/>
    <w:rsid w:val="05ADCB35"/>
    <w:rsid w:val="05BACAEE"/>
    <w:rsid w:val="06174139"/>
    <w:rsid w:val="0660EE5E"/>
    <w:rsid w:val="06B6D7CE"/>
    <w:rsid w:val="06BB47D0"/>
    <w:rsid w:val="070C8EF0"/>
    <w:rsid w:val="0712A4A9"/>
    <w:rsid w:val="07D370EA"/>
    <w:rsid w:val="08785BC7"/>
    <w:rsid w:val="08F4632A"/>
    <w:rsid w:val="097B843F"/>
    <w:rsid w:val="09F453C0"/>
    <w:rsid w:val="0A07401C"/>
    <w:rsid w:val="0A388C3D"/>
    <w:rsid w:val="0A4874F3"/>
    <w:rsid w:val="0A78343C"/>
    <w:rsid w:val="0A7DC381"/>
    <w:rsid w:val="0A8662FC"/>
    <w:rsid w:val="0ABBCD32"/>
    <w:rsid w:val="0AD9646A"/>
    <w:rsid w:val="0B44D2D8"/>
    <w:rsid w:val="0B65054B"/>
    <w:rsid w:val="0BDCCED8"/>
    <w:rsid w:val="0C462288"/>
    <w:rsid w:val="0CBB0A1D"/>
    <w:rsid w:val="0CE5F2D3"/>
    <w:rsid w:val="0D070AD2"/>
    <w:rsid w:val="0D403DAF"/>
    <w:rsid w:val="0D4A0729"/>
    <w:rsid w:val="0D676BF3"/>
    <w:rsid w:val="0D7C9A95"/>
    <w:rsid w:val="0D8AF409"/>
    <w:rsid w:val="0DA86BDE"/>
    <w:rsid w:val="0DE23D41"/>
    <w:rsid w:val="0E4C6375"/>
    <w:rsid w:val="0E50491A"/>
    <w:rsid w:val="0E80EC54"/>
    <w:rsid w:val="0ECBE46B"/>
    <w:rsid w:val="0ECDA651"/>
    <w:rsid w:val="0ED8E47E"/>
    <w:rsid w:val="0FAB3CFD"/>
    <w:rsid w:val="0FEA0331"/>
    <w:rsid w:val="1051EB57"/>
    <w:rsid w:val="105865D7"/>
    <w:rsid w:val="107E3F8D"/>
    <w:rsid w:val="10A86289"/>
    <w:rsid w:val="10E1AA84"/>
    <w:rsid w:val="112D2DB7"/>
    <w:rsid w:val="115038DF"/>
    <w:rsid w:val="117C7326"/>
    <w:rsid w:val="11F5240C"/>
    <w:rsid w:val="123BBF79"/>
    <w:rsid w:val="128ACB77"/>
    <w:rsid w:val="12D87044"/>
    <w:rsid w:val="12E65524"/>
    <w:rsid w:val="1305D608"/>
    <w:rsid w:val="13121976"/>
    <w:rsid w:val="1325D513"/>
    <w:rsid w:val="13ADDCDA"/>
    <w:rsid w:val="13C03A22"/>
    <w:rsid w:val="1412F599"/>
    <w:rsid w:val="141F3376"/>
    <w:rsid w:val="1431F554"/>
    <w:rsid w:val="144A217D"/>
    <w:rsid w:val="14708BCD"/>
    <w:rsid w:val="14E170D2"/>
    <w:rsid w:val="15CFB6B7"/>
    <w:rsid w:val="1657109D"/>
    <w:rsid w:val="16606197"/>
    <w:rsid w:val="16AA0722"/>
    <w:rsid w:val="171E53A9"/>
    <w:rsid w:val="1744A690"/>
    <w:rsid w:val="179C7612"/>
    <w:rsid w:val="17F64F66"/>
    <w:rsid w:val="182074E1"/>
    <w:rsid w:val="18AC0A1D"/>
    <w:rsid w:val="18CAB6CE"/>
    <w:rsid w:val="18F97788"/>
    <w:rsid w:val="192E2541"/>
    <w:rsid w:val="19F8574B"/>
    <w:rsid w:val="1A6EE190"/>
    <w:rsid w:val="1AA802EF"/>
    <w:rsid w:val="1AF58457"/>
    <w:rsid w:val="1B4FA9D7"/>
    <w:rsid w:val="1BD38A57"/>
    <w:rsid w:val="1BE2605B"/>
    <w:rsid w:val="1C8DF000"/>
    <w:rsid w:val="1CDA09D3"/>
    <w:rsid w:val="1DC67D89"/>
    <w:rsid w:val="1DE39CEB"/>
    <w:rsid w:val="1E2937DB"/>
    <w:rsid w:val="1E380A4D"/>
    <w:rsid w:val="1E4A7F5F"/>
    <w:rsid w:val="1EB8AE00"/>
    <w:rsid w:val="1EC024D4"/>
    <w:rsid w:val="1F2AE211"/>
    <w:rsid w:val="1F3B947B"/>
    <w:rsid w:val="1F83541D"/>
    <w:rsid w:val="1FC3BDE3"/>
    <w:rsid w:val="201E00DC"/>
    <w:rsid w:val="202B468B"/>
    <w:rsid w:val="207EB4FA"/>
    <w:rsid w:val="20B8CEAC"/>
    <w:rsid w:val="20D1156E"/>
    <w:rsid w:val="212C2119"/>
    <w:rsid w:val="215572BA"/>
    <w:rsid w:val="21CBF3B6"/>
    <w:rsid w:val="21CFA21F"/>
    <w:rsid w:val="21F995AB"/>
    <w:rsid w:val="221760DF"/>
    <w:rsid w:val="2226EEC7"/>
    <w:rsid w:val="2232D4B6"/>
    <w:rsid w:val="224706DB"/>
    <w:rsid w:val="2286B920"/>
    <w:rsid w:val="22B21204"/>
    <w:rsid w:val="22D45CA4"/>
    <w:rsid w:val="23082F58"/>
    <w:rsid w:val="23327569"/>
    <w:rsid w:val="235826A0"/>
    <w:rsid w:val="236FDC81"/>
    <w:rsid w:val="238F8193"/>
    <w:rsid w:val="2435BD48"/>
    <w:rsid w:val="243C7996"/>
    <w:rsid w:val="24656456"/>
    <w:rsid w:val="2486643C"/>
    <w:rsid w:val="24CCAB4B"/>
    <w:rsid w:val="24D60291"/>
    <w:rsid w:val="24E214B8"/>
    <w:rsid w:val="24E4F814"/>
    <w:rsid w:val="24F635E9"/>
    <w:rsid w:val="2515AB2C"/>
    <w:rsid w:val="2529A062"/>
    <w:rsid w:val="253179AE"/>
    <w:rsid w:val="2547DE8A"/>
    <w:rsid w:val="256E646F"/>
    <w:rsid w:val="25752F7E"/>
    <w:rsid w:val="25AF081E"/>
    <w:rsid w:val="262F1361"/>
    <w:rsid w:val="267166E9"/>
    <w:rsid w:val="26768A97"/>
    <w:rsid w:val="26966063"/>
    <w:rsid w:val="26B0AC2C"/>
    <w:rsid w:val="26CCDD1B"/>
    <w:rsid w:val="2724DC24"/>
    <w:rsid w:val="275485BB"/>
    <w:rsid w:val="27758846"/>
    <w:rsid w:val="277AE175"/>
    <w:rsid w:val="279B9515"/>
    <w:rsid w:val="27AF8798"/>
    <w:rsid w:val="28011A68"/>
    <w:rsid w:val="28504070"/>
    <w:rsid w:val="293A5AC3"/>
    <w:rsid w:val="2964C736"/>
    <w:rsid w:val="29A7D9B6"/>
    <w:rsid w:val="29ACBB59"/>
    <w:rsid w:val="29BEC572"/>
    <w:rsid w:val="29C96C12"/>
    <w:rsid w:val="2A33135F"/>
    <w:rsid w:val="2A56CD11"/>
    <w:rsid w:val="2ACA8DE7"/>
    <w:rsid w:val="2B34C7B0"/>
    <w:rsid w:val="2BCF62EB"/>
    <w:rsid w:val="2C71AA39"/>
    <w:rsid w:val="2CB39F1F"/>
    <w:rsid w:val="2CF3AB54"/>
    <w:rsid w:val="2D2156C0"/>
    <w:rsid w:val="2D4C0723"/>
    <w:rsid w:val="2D4CF625"/>
    <w:rsid w:val="2D6688FE"/>
    <w:rsid w:val="2DC557C2"/>
    <w:rsid w:val="2EEA7906"/>
    <w:rsid w:val="2F2B21B4"/>
    <w:rsid w:val="2F9458EF"/>
    <w:rsid w:val="2F9B71CB"/>
    <w:rsid w:val="2FDE11EA"/>
    <w:rsid w:val="2FE7A968"/>
    <w:rsid w:val="306F13CA"/>
    <w:rsid w:val="3078D63F"/>
    <w:rsid w:val="309095E6"/>
    <w:rsid w:val="30B4C4B1"/>
    <w:rsid w:val="30BF8245"/>
    <w:rsid w:val="30ECEC9E"/>
    <w:rsid w:val="313B8DB9"/>
    <w:rsid w:val="316763B8"/>
    <w:rsid w:val="316AD545"/>
    <w:rsid w:val="318FB2AE"/>
    <w:rsid w:val="31941FFB"/>
    <w:rsid w:val="319A48CD"/>
    <w:rsid w:val="319C6A4D"/>
    <w:rsid w:val="31BAC6CD"/>
    <w:rsid w:val="32325996"/>
    <w:rsid w:val="326048AD"/>
    <w:rsid w:val="326CD045"/>
    <w:rsid w:val="3286F98D"/>
    <w:rsid w:val="329C1809"/>
    <w:rsid w:val="32A2560C"/>
    <w:rsid w:val="32B5043D"/>
    <w:rsid w:val="32BB04B8"/>
    <w:rsid w:val="32CEDA7C"/>
    <w:rsid w:val="33129124"/>
    <w:rsid w:val="333C7910"/>
    <w:rsid w:val="33CE74A3"/>
    <w:rsid w:val="33DC869C"/>
    <w:rsid w:val="33DD3E6B"/>
    <w:rsid w:val="33F6FB9F"/>
    <w:rsid w:val="3421E8A3"/>
    <w:rsid w:val="343A9AC9"/>
    <w:rsid w:val="34ABFD65"/>
    <w:rsid w:val="34C2E20C"/>
    <w:rsid w:val="34CEED8F"/>
    <w:rsid w:val="3523C698"/>
    <w:rsid w:val="353010BA"/>
    <w:rsid w:val="35318B77"/>
    <w:rsid w:val="3537BF29"/>
    <w:rsid w:val="35AD97A5"/>
    <w:rsid w:val="35C020FC"/>
    <w:rsid w:val="35F69D46"/>
    <w:rsid w:val="361EA0EB"/>
    <w:rsid w:val="364EB07F"/>
    <w:rsid w:val="36AB5614"/>
    <w:rsid w:val="36D23A98"/>
    <w:rsid w:val="36DE9D2C"/>
    <w:rsid w:val="36F6AA7D"/>
    <w:rsid w:val="3724897C"/>
    <w:rsid w:val="3764FF9E"/>
    <w:rsid w:val="377B1A71"/>
    <w:rsid w:val="37D48C7A"/>
    <w:rsid w:val="37EDC150"/>
    <w:rsid w:val="380C94D4"/>
    <w:rsid w:val="38A8A7D6"/>
    <w:rsid w:val="390633B6"/>
    <w:rsid w:val="3981FAE5"/>
    <w:rsid w:val="39CBCCAA"/>
    <w:rsid w:val="39ED9C80"/>
    <w:rsid w:val="3A0FA746"/>
    <w:rsid w:val="3A2BE430"/>
    <w:rsid w:val="3A785E35"/>
    <w:rsid w:val="3A959800"/>
    <w:rsid w:val="3AC0BA97"/>
    <w:rsid w:val="3ADE9344"/>
    <w:rsid w:val="3AFE11B9"/>
    <w:rsid w:val="3B165EBB"/>
    <w:rsid w:val="3B167720"/>
    <w:rsid w:val="3BDA264B"/>
    <w:rsid w:val="3BFCFF8B"/>
    <w:rsid w:val="3C5E5F5E"/>
    <w:rsid w:val="3CC174E6"/>
    <w:rsid w:val="3CC5CD1F"/>
    <w:rsid w:val="3CD640E8"/>
    <w:rsid w:val="3CFA1912"/>
    <w:rsid w:val="3D2143FA"/>
    <w:rsid w:val="3D317FDB"/>
    <w:rsid w:val="3D334611"/>
    <w:rsid w:val="3D5CA920"/>
    <w:rsid w:val="3D81BFEB"/>
    <w:rsid w:val="3D8295F5"/>
    <w:rsid w:val="3DB13589"/>
    <w:rsid w:val="3DD4514E"/>
    <w:rsid w:val="3E011D60"/>
    <w:rsid w:val="3E37F3D1"/>
    <w:rsid w:val="3E52658A"/>
    <w:rsid w:val="3EB0FE06"/>
    <w:rsid w:val="3F1BB55A"/>
    <w:rsid w:val="3F24815C"/>
    <w:rsid w:val="3FA6951D"/>
    <w:rsid w:val="402BCE05"/>
    <w:rsid w:val="402C99C7"/>
    <w:rsid w:val="40A4E611"/>
    <w:rsid w:val="4100CF98"/>
    <w:rsid w:val="410BBFA9"/>
    <w:rsid w:val="41223800"/>
    <w:rsid w:val="412BB972"/>
    <w:rsid w:val="41CDEEB4"/>
    <w:rsid w:val="42008390"/>
    <w:rsid w:val="4202457F"/>
    <w:rsid w:val="422A4AB4"/>
    <w:rsid w:val="424BA5B3"/>
    <w:rsid w:val="4271C098"/>
    <w:rsid w:val="42777740"/>
    <w:rsid w:val="42B93368"/>
    <w:rsid w:val="42BC4755"/>
    <w:rsid w:val="42C77643"/>
    <w:rsid w:val="435124C5"/>
    <w:rsid w:val="437CE553"/>
    <w:rsid w:val="43AB8712"/>
    <w:rsid w:val="43E26704"/>
    <w:rsid w:val="4408858E"/>
    <w:rsid w:val="441B92AE"/>
    <w:rsid w:val="445BAB40"/>
    <w:rsid w:val="446C5894"/>
    <w:rsid w:val="4475570C"/>
    <w:rsid w:val="44AA0B48"/>
    <w:rsid w:val="44C3ECB3"/>
    <w:rsid w:val="44E633C8"/>
    <w:rsid w:val="45280047"/>
    <w:rsid w:val="4567056D"/>
    <w:rsid w:val="4579A9B1"/>
    <w:rsid w:val="45B84369"/>
    <w:rsid w:val="46193D23"/>
    <w:rsid w:val="466B43A7"/>
    <w:rsid w:val="46B9D0BB"/>
    <w:rsid w:val="46C8E689"/>
    <w:rsid w:val="4712AB70"/>
    <w:rsid w:val="472C08F4"/>
    <w:rsid w:val="472E2E40"/>
    <w:rsid w:val="476D937A"/>
    <w:rsid w:val="478BACE6"/>
    <w:rsid w:val="4807D263"/>
    <w:rsid w:val="48397EB7"/>
    <w:rsid w:val="488BB9C9"/>
    <w:rsid w:val="48A09226"/>
    <w:rsid w:val="48D993A7"/>
    <w:rsid w:val="48E09CB8"/>
    <w:rsid w:val="49389321"/>
    <w:rsid w:val="495455D4"/>
    <w:rsid w:val="49734859"/>
    <w:rsid w:val="49CE1B42"/>
    <w:rsid w:val="49E53D63"/>
    <w:rsid w:val="4A13E67B"/>
    <w:rsid w:val="4A26454B"/>
    <w:rsid w:val="4A59823B"/>
    <w:rsid w:val="4A5C5392"/>
    <w:rsid w:val="4A82BC5E"/>
    <w:rsid w:val="4AA5C7D2"/>
    <w:rsid w:val="4ACCC4FA"/>
    <w:rsid w:val="4ADB3A17"/>
    <w:rsid w:val="4AE3AFF1"/>
    <w:rsid w:val="4B201728"/>
    <w:rsid w:val="4B2CB854"/>
    <w:rsid w:val="4C086AE7"/>
    <w:rsid w:val="4C4C4869"/>
    <w:rsid w:val="4C6CF7FE"/>
    <w:rsid w:val="4C71A821"/>
    <w:rsid w:val="4C731EF1"/>
    <w:rsid w:val="4C838E8F"/>
    <w:rsid w:val="4CB43123"/>
    <w:rsid w:val="4CCBB9D7"/>
    <w:rsid w:val="4CFA9204"/>
    <w:rsid w:val="4D101872"/>
    <w:rsid w:val="4D14DC3D"/>
    <w:rsid w:val="4D1EB9A5"/>
    <w:rsid w:val="4DE44A2A"/>
    <w:rsid w:val="4E64C83E"/>
    <w:rsid w:val="4ED032FA"/>
    <w:rsid w:val="4EF67B34"/>
    <w:rsid w:val="4EF8025C"/>
    <w:rsid w:val="4F29731C"/>
    <w:rsid w:val="4FF9F998"/>
    <w:rsid w:val="50039FA8"/>
    <w:rsid w:val="504F970A"/>
    <w:rsid w:val="50D65B48"/>
    <w:rsid w:val="50E15931"/>
    <w:rsid w:val="5159258C"/>
    <w:rsid w:val="517843AA"/>
    <w:rsid w:val="51CBA9FC"/>
    <w:rsid w:val="528C6487"/>
    <w:rsid w:val="53C931E2"/>
    <w:rsid w:val="53D2B096"/>
    <w:rsid w:val="540E3FDD"/>
    <w:rsid w:val="5410AC4E"/>
    <w:rsid w:val="5421AFBD"/>
    <w:rsid w:val="54591123"/>
    <w:rsid w:val="54A411D6"/>
    <w:rsid w:val="54AC2BEF"/>
    <w:rsid w:val="54DBC635"/>
    <w:rsid w:val="54EB4368"/>
    <w:rsid w:val="550445EA"/>
    <w:rsid w:val="550E40CC"/>
    <w:rsid w:val="555AD38F"/>
    <w:rsid w:val="555D449C"/>
    <w:rsid w:val="55A58545"/>
    <w:rsid w:val="55B6D2D0"/>
    <w:rsid w:val="55E44B00"/>
    <w:rsid w:val="561525E6"/>
    <w:rsid w:val="56177328"/>
    <w:rsid w:val="564EC22C"/>
    <w:rsid w:val="567EC795"/>
    <w:rsid w:val="571F5A3F"/>
    <w:rsid w:val="574E233A"/>
    <w:rsid w:val="5760A5FA"/>
    <w:rsid w:val="57736DFE"/>
    <w:rsid w:val="580253A8"/>
    <w:rsid w:val="582F3FF4"/>
    <w:rsid w:val="58573505"/>
    <w:rsid w:val="58B1BE12"/>
    <w:rsid w:val="58D4634E"/>
    <w:rsid w:val="58F01FF6"/>
    <w:rsid w:val="590F5E5D"/>
    <w:rsid w:val="593C845E"/>
    <w:rsid w:val="595BC2F6"/>
    <w:rsid w:val="59A19774"/>
    <w:rsid w:val="59D4B418"/>
    <w:rsid w:val="59DC55F7"/>
    <w:rsid w:val="59FD363C"/>
    <w:rsid w:val="5AC28E88"/>
    <w:rsid w:val="5B0140F1"/>
    <w:rsid w:val="5B333DDB"/>
    <w:rsid w:val="5B8ADB25"/>
    <w:rsid w:val="5BA6D77D"/>
    <w:rsid w:val="5C0B3D02"/>
    <w:rsid w:val="5C62DAAA"/>
    <w:rsid w:val="5C63C2B1"/>
    <w:rsid w:val="5C75FE3E"/>
    <w:rsid w:val="5C797977"/>
    <w:rsid w:val="5CB6E526"/>
    <w:rsid w:val="5CC08CCA"/>
    <w:rsid w:val="5D371FB8"/>
    <w:rsid w:val="5D6813D8"/>
    <w:rsid w:val="5DA981C8"/>
    <w:rsid w:val="5DD3663D"/>
    <w:rsid w:val="5DDB95DC"/>
    <w:rsid w:val="5E081017"/>
    <w:rsid w:val="5E39B5A2"/>
    <w:rsid w:val="5E7B76FF"/>
    <w:rsid w:val="5E9C6D05"/>
    <w:rsid w:val="5F886545"/>
    <w:rsid w:val="5FCB6ADB"/>
    <w:rsid w:val="5FF526A7"/>
    <w:rsid w:val="600EA6AD"/>
    <w:rsid w:val="602CF32D"/>
    <w:rsid w:val="6063F4B8"/>
    <w:rsid w:val="607B2A29"/>
    <w:rsid w:val="60F8355A"/>
    <w:rsid w:val="61155ECC"/>
    <w:rsid w:val="614B6BC0"/>
    <w:rsid w:val="616E3C83"/>
    <w:rsid w:val="61747725"/>
    <w:rsid w:val="617DA717"/>
    <w:rsid w:val="6190C9B3"/>
    <w:rsid w:val="61B0A184"/>
    <w:rsid w:val="61D36844"/>
    <w:rsid w:val="61EEF951"/>
    <w:rsid w:val="6247C2CF"/>
    <w:rsid w:val="626D5ED0"/>
    <w:rsid w:val="627D98C2"/>
    <w:rsid w:val="6280AB29"/>
    <w:rsid w:val="62918079"/>
    <w:rsid w:val="62C36D09"/>
    <w:rsid w:val="62C7FA58"/>
    <w:rsid w:val="6354BE1F"/>
    <w:rsid w:val="635D087B"/>
    <w:rsid w:val="63F3D651"/>
    <w:rsid w:val="6437F62F"/>
    <w:rsid w:val="64835060"/>
    <w:rsid w:val="6490971F"/>
    <w:rsid w:val="652F4C06"/>
    <w:rsid w:val="655DFA92"/>
    <w:rsid w:val="6570B58C"/>
    <w:rsid w:val="65E37CD1"/>
    <w:rsid w:val="668761A6"/>
    <w:rsid w:val="66C84A10"/>
    <w:rsid w:val="676681AD"/>
    <w:rsid w:val="67C1F03A"/>
    <w:rsid w:val="67D07AA4"/>
    <w:rsid w:val="67E89EBD"/>
    <w:rsid w:val="67FDE2B7"/>
    <w:rsid w:val="6826C5D2"/>
    <w:rsid w:val="68A18B6F"/>
    <w:rsid w:val="68ABF120"/>
    <w:rsid w:val="691A7D5F"/>
    <w:rsid w:val="6A0DAC93"/>
    <w:rsid w:val="6A6275E0"/>
    <w:rsid w:val="6A6E2E4B"/>
    <w:rsid w:val="6A7103DF"/>
    <w:rsid w:val="6A9FE311"/>
    <w:rsid w:val="6B214DE5"/>
    <w:rsid w:val="6B2C9359"/>
    <w:rsid w:val="6BE30AE9"/>
    <w:rsid w:val="6BF12A06"/>
    <w:rsid w:val="6BF7422D"/>
    <w:rsid w:val="6C30A389"/>
    <w:rsid w:val="6C43F253"/>
    <w:rsid w:val="6CEF15A6"/>
    <w:rsid w:val="6D7A673B"/>
    <w:rsid w:val="6DC58A1A"/>
    <w:rsid w:val="6E12C6D5"/>
    <w:rsid w:val="6E433FB9"/>
    <w:rsid w:val="6E53DF2C"/>
    <w:rsid w:val="6E9CAA00"/>
    <w:rsid w:val="6EAC196B"/>
    <w:rsid w:val="6ECEAB78"/>
    <w:rsid w:val="6F5042AE"/>
    <w:rsid w:val="6F545F0D"/>
    <w:rsid w:val="6F642EE2"/>
    <w:rsid w:val="6F69CA96"/>
    <w:rsid w:val="6FD1090E"/>
    <w:rsid w:val="70D6B081"/>
    <w:rsid w:val="70EB0D57"/>
    <w:rsid w:val="71D5562E"/>
    <w:rsid w:val="723E5461"/>
    <w:rsid w:val="72A2E657"/>
    <w:rsid w:val="7368609E"/>
    <w:rsid w:val="73769FFE"/>
    <w:rsid w:val="7378A238"/>
    <w:rsid w:val="73B5A294"/>
    <w:rsid w:val="742E0AFF"/>
    <w:rsid w:val="74B66DED"/>
    <w:rsid w:val="750ABA5B"/>
    <w:rsid w:val="750B4E00"/>
    <w:rsid w:val="750BB97A"/>
    <w:rsid w:val="75EAC2CC"/>
    <w:rsid w:val="75F959FD"/>
    <w:rsid w:val="7658A9CC"/>
    <w:rsid w:val="767B3C6C"/>
    <w:rsid w:val="76EB98DF"/>
    <w:rsid w:val="7739FB1C"/>
    <w:rsid w:val="77893D62"/>
    <w:rsid w:val="77C6530B"/>
    <w:rsid w:val="77CDD35C"/>
    <w:rsid w:val="77CFF659"/>
    <w:rsid w:val="77DA4685"/>
    <w:rsid w:val="7821F455"/>
    <w:rsid w:val="7827C376"/>
    <w:rsid w:val="782A7338"/>
    <w:rsid w:val="785FBB2B"/>
    <w:rsid w:val="78651895"/>
    <w:rsid w:val="7885B92D"/>
    <w:rsid w:val="78C4BC22"/>
    <w:rsid w:val="78ECF34E"/>
    <w:rsid w:val="7904BCB4"/>
    <w:rsid w:val="791DD310"/>
    <w:rsid w:val="792050AD"/>
    <w:rsid w:val="79636DAE"/>
    <w:rsid w:val="798DD922"/>
    <w:rsid w:val="7A006D68"/>
    <w:rsid w:val="7A6AA04C"/>
    <w:rsid w:val="7ABB3A21"/>
    <w:rsid w:val="7AFDA1B8"/>
    <w:rsid w:val="7B1438A4"/>
    <w:rsid w:val="7B2CC937"/>
    <w:rsid w:val="7B4961A3"/>
    <w:rsid w:val="7B5B9F85"/>
    <w:rsid w:val="7B7BFE32"/>
    <w:rsid w:val="7BD75163"/>
    <w:rsid w:val="7C064DD1"/>
    <w:rsid w:val="7C0F2C4B"/>
    <w:rsid w:val="7C4BED3D"/>
    <w:rsid w:val="7CBDAE56"/>
    <w:rsid w:val="7D08B4B5"/>
    <w:rsid w:val="7D33032B"/>
    <w:rsid w:val="7D36CF48"/>
    <w:rsid w:val="7D4B6ED4"/>
    <w:rsid w:val="7D4C758B"/>
    <w:rsid w:val="7D86DE30"/>
    <w:rsid w:val="7D8CA8F9"/>
    <w:rsid w:val="7D994CDF"/>
    <w:rsid w:val="7DC08F6B"/>
    <w:rsid w:val="7DF6488D"/>
    <w:rsid w:val="7E028C53"/>
    <w:rsid w:val="7E14E6C0"/>
    <w:rsid w:val="7E228CEC"/>
    <w:rsid w:val="7E56C489"/>
    <w:rsid w:val="7E60273E"/>
    <w:rsid w:val="7F068EEC"/>
    <w:rsid w:val="7F619AFC"/>
    <w:rsid w:val="7F61BF9A"/>
    <w:rsid w:val="7F730CDC"/>
    <w:rsid w:val="7FA786CB"/>
    <w:rsid w:val="7FB9C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698A4"/>
  <w15:chartTrackingRefBased/>
  <w15:docId w15:val="{A8B57CBB-26F8-B249-84ED-D6521798B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color w:val="3A3A3A" w:themeColor="text2"/>
        <w:sz w:val="26"/>
        <w:szCs w:val="26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uiPriority="3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color="3A3A3A" w:themeColor="text2" w:sz="24" w:space="6"/>
      </w:pBdr>
      <w:spacing w:after="180" w:line="240" w:lineRule="auto"/>
      <w:outlineLvl w:val="0"/>
    </w:pPr>
    <w:rPr>
      <w:rFonts w:asciiTheme="majorHAnsi" w:hAnsiTheme="majorHAnsi" w:eastAsiaTheme="majorEastAsia" w:cstheme="majorBidi"/>
      <w:b/>
      <w:caps/>
      <w:sz w:val="5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after="120" w:line="240" w:lineRule="auto"/>
      <w:outlineLvl w:val="1"/>
    </w:pPr>
    <w:rPr>
      <w:rFonts w:asciiTheme="majorHAnsi" w:hAnsiTheme="majorHAnsi" w:eastAsiaTheme="majorEastAsia" w:cstheme="majorBidi"/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outlineLvl w:val="2"/>
    </w:pPr>
    <w:rPr>
      <w:rFonts w:asciiTheme="majorHAnsi" w:hAnsiTheme="majorHAnsi"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outlineLvl w:val="3"/>
    </w:pPr>
    <w:rPr>
      <w:rFonts w:asciiTheme="majorHAnsi" w:hAnsiTheme="majorHAnsi"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outlineLvl w:val="4"/>
    </w:pPr>
    <w:rPr>
      <w:rFonts w:asciiTheme="majorHAnsi" w:hAnsiTheme="majorHAnsi"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outlineLvl w:val="5"/>
    </w:pPr>
    <w:rPr>
      <w:rFonts w:asciiTheme="majorHAnsi" w:hAnsiTheme="majorHAnsi" w:eastAsiaTheme="majorEastAsia" w:cstheme="majorBidi"/>
      <w:b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outlineLvl w:val="6"/>
    </w:pPr>
    <w:rPr>
      <w:rFonts w:asciiTheme="majorHAnsi" w:hAnsiTheme="majorHAnsi" w:eastAsiaTheme="majorEastAsia" w:cstheme="majorBidi"/>
      <w:b/>
      <w:i/>
      <w:iCs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asciiTheme="majorHAnsi" w:hAnsiTheme="majorHAnsi" w:eastAsiaTheme="majorEastAsia" w:cstheme="majorBidi"/>
      <w:sz w:val="2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asciiTheme="majorHAnsi" w:hAnsiTheme="majorHAnsi" w:eastAsiaTheme="majorEastAsia" w:cstheme="majorBidi"/>
      <w:i/>
      <w:iCs/>
      <w:sz w:val="24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3A3A3A" w:themeColor="text2"/>
      <w:spacing w:val="5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3A3A3A" w:themeColor="text2"/>
      <w:spacing w:val="5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b/>
      <w:caps/>
      <w:sz w:val="50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b/>
    </w:rPr>
  </w:style>
  <w:style w:type="paragraph" w:styleId="Title">
    <w:name w:val="Title"/>
    <w:basedOn w:val="Normal"/>
    <w:link w:val="TitleChar"/>
    <w:uiPriority w:val="1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b/>
      <w:caps/>
      <w:kern w:val="28"/>
      <w:sz w:val="94"/>
      <w:szCs w:val="56"/>
    </w:rPr>
  </w:style>
  <w:style w:type="character" w:styleId="TitleChar" w:customStyle="1">
    <w:name w:val="Title Char"/>
    <w:basedOn w:val="DefaultParagraphFont"/>
    <w:link w:val="Title"/>
    <w:uiPriority w:val="1"/>
    <w:rPr>
      <w:rFonts w:asciiTheme="majorHAnsi" w:hAnsiTheme="majorHAnsi" w:eastAsiaTheme="majorEastAsia" w:cstheme="majorBidi"/>
      <w:b/>
      <w:caps/>
      <w:kern w:val="28"/>
      <w:sz w:val="94"/>
      <w:szCs w:val="56"/>
    </w:r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spacing w:after="0" w:line="240" w:lineRule="auto"/>
      <w:contextualSpacing/>
    </w:pPr>
    <w:rPr>
      <w:rFonts w:eastAsiaTheme="minorEastAsia"/>
      <w:i/>
      <w:sz w:val="48"/>
    </w:rPr>
  </w:style>
  <w:style w:type="character" w:styleId="SubtitleChar" w:customStyle="1">
    <w:name w:val="Subtitle Char"/>
    <w:basedOn w:val="DefaultParagraphFont"/>
    <w:link w:val="Subtitle"/>
    <w:uiPriority w:val="2"/>
    <w:rPr>
      <w:rFonts w:eastAsiaTheme="minorEastAsia"/>
      <w:i/>
      <w:sz w:val="48"/>
    </w:rPr>
  </w:style>
  <w:style w:type="paragraph" w:styleId="Date">
    <w:name w:val="Date"/>
    <w:basedOn w:val="Normal"/>
    <w:next w:val="Heading1"/>
    <w:link w:val="DateChar"/>
    <w:uiPriority w:val="3"/>
    <w:qFormat/>
    <w:pPr>
      <w:spacing w:before="480" w:after="60" w:line="240" w:lineRule="auto"/>
    </w:pPr>
    <w:rPr>
      <w:sz w:val="32"/>
    </w:rPr>
  </w:style>
  <w:style w:type="character" w:styleId="DateChar" w:customStyle="1">
    <w:name w:val="Date Char"/>
    <w:basedOn w:val="DefaultParagraphFont"/>
    <w:link w:val="Date"/>
    <w:uiPriority w:val="3"/>
    <w:rPr>
      <w:sz w:val="32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z w:val="36"/>
    </w:rPr>
  </w:style>
  <w:style w:type="character" w:styleId="FooterChar" w:customStyle="1">
    <w:name w:val="Footer Char"/>
    <w:basedOn w:val="DefaultParagraphFont"/>
    <w:link w:val="Footer"/>
    <w:uiPriority w:val="99"/>
    <w:rPr>
      <w:b/>
      <w:sz w:val="3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2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Pr>
      <w:i/>
      <w:iCs/>
      <w:caps/>
      <w:smallCaps w:val="0"/>
      <w:color w:val="3A3A3A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Cs/>
      <w:caps/>
      <w:smallCaps w:val="0"/>
      <w:color w:val="3A3A3A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color="562241" w:themeColor="accent1" w:sz="4" w:space="10"/>
        <w:bottom w:val="single" w:color="562241" w:themeColor="accent1" w:sz="4" w:space="10"/>
      </w:pBdr>
      <w:spacing w:before="360" w:after="360"/>
      <w:ind w:left="864" w:right="864"/>
      <w:jc w:val="center"/>
    </w:pPr>
    <w:rPr>
      <w:b/>
      <w:i/>
      <w:iCs/>
      <w:sz w:val="36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/>
      <w:ind w:left="864" w:right="864"/>
      <w:jc w:val="center"/>
    </w:pPr>
    <w:rPr>
      <w:iCs/>
      <w:sz w:val="36"/>
    </w:rPr>
  </w:style>
  <w:style w:type="character" w:styleId="QuoteChar" w:customStyle="1">
    <w:name w:val="Quote Char"/>
    <w:basedOn w:val="DefaultParagraphFont"/>
    <w:link w:val="Quote"/>
    <w:uiPriority w:val="29"/>
    <w:semiHidden/>
    <w:rPr>
      <w:iCs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3A3A3A" w:themeColor="text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3A3A3A" w:themeColor="text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i/>
      <w:caps/>
      <w:smallCaps w:val="0"/>
      <w:color w:val="3A3A3A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eading3Char" w:customStyle="1">
    <w:name w:val="Heading 3 Char"/>
    <w:basedOn w:val="DefaultParagraphFont"/>
    <w:link w:val="Heading3"/>
    <w:uiPriority w:val="9"/>
    <w:semiHidden/>
    <w:rPr>
      <w:rFonts w:asciiTheme="majorHAnsi" w:hAnsiTheme="majorHAnsi" w:eastAsiaTheme="majorEastAsia" w:cstheme="majorBidi"/>
      <w:b/>
      <w:i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Pr>
      <w:rFonts w:asciiTheme="majorHAnsi" w:hAnsiTheme="majorHAnsi" w:eastAsiaTheme="majorEastAsia" w:cstheme="majorBidi"/>
      <w:iCs/>
    </w:rPr>
  </w:style>
  <w:style w:type="character" w:styleId="Heading5Char" w:customStyle="1">
    <w:name w:val="Heading 5 Char"/>
    <w:basedOn w:val="DefaultParagraphFont"/>
    <w:link w:val="Heading5"/>
    <w:uiPriority w:val="9"/>
    <w:semiHidden/>
    <w:rPr>
      <w:rFonts w:asciiTheme="majorHAnsi" w:hAnsiTheme="majorHAnsi" w:eastAsiaTheme="majorEastAsia" w:cstheme="majorBidi"/>
      <w:i/>
    </w:rPr>
  </w:style>
  <w:style w:type="character" w:styleId="Heading6Char" w:customStyle="1">
    <w:name w:val="Heading 6 Char"/>
    <w:basedOn w:val="DefaultParagraphFont"/>
    <w:link w:val="Heading6"/>
    <w:uiPriority w:val="9"/>
    <w:semiHidden/>
    <w:rPr>
      <w:rFonts w:asciiTheme="majorHAnsi" w:hAnsiTheme="majorHAnsi" w:eastAsiaTheme="majorEastAsia" w:cstheme="majorBidi"/>
      <w:b/>
      <w:sz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rPr>
      <w:rFonts w:asciiTheme="majorHAnsi" w:hAnsiTheme="majorHAnsi" w:eastAsiaTheme="majorEastAsia" w:cstheme="majorBidi"/>
      <w:b/>
      <w:i/>
      <w:iCs/>
      <w:sz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Pr>
      <w:rFonts w:asciiTheme="majorHAnsi" w:hAnsiTheme="majorHAnsi" w:eastAsiaTheme="majorEastAsia" w:cstheme="majorBidi"/>
      <w:sz w:val="24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Pr>
      <w:rFonts w:asciiTheme="majorHAnsi" w:hAnsiTheme="majorHAnsi" w:eastAsiaTheme="majorEastAsia" w:cstheme="majorBidi"/>
      <w:i/>
      <w:iCs/>
      <w:sz w:val="24"/>
      <w:szCs w:val="21"/>
    </w:rPr>
  </w:style>
  <w:style w:type="paragraph" w:styleId="ListParagraph">
    <w:name w:val="List Paragraph"/>
    <w:basedOn w:val="Normal"/>
    <w:uiPriority w:val="34"/>
    <w:unhideWhenUsed/>
    <w:qFormat/>
    <w:rsid w:val="006711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A6B"/>
    <w:rPr>
      <w:color w:val="36A3B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A6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4459A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125D6"/>
    <w:rPr>
      <w:color w:val="805273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normaltextrun" w:customStyle="1">
    <w:name w:val="normaltextrun"/>
    <w:basedOn w:val="DefaultParagraphFont"/>
    <w:rsid w:val="0082012E"/>
  </w:style>
  <w:style w:type="character" w:styleId="eop" w:customStyle="1">
    <w:name w:val="eop"/>
    <w:basedOn w:val="DefaultParagraphFont"/>
    <w:rsid w:val="00820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image" Target="media/image6.png" Id="rId13" /><Relationship Type="http://schemas.openxmlformats.org/officeDocument/2006/relationships/hyperlink" Target="https://1sfu-my.sharepoint.com/:w:/g/personal/hsamji_sfu_ca/Eb1LUsKAkt1Dpsh86wFZAK0BwF2d2H_L6sQSaa8F5yg7kg?e=nYOSEl" TargetMode="External" Id="rId18" /><Relationship Type="http://schemas.openxmlformats.org/officeDocument/2006/relationships/fontTable" Target="fontTable.xml" Id="rId26" /><Relationship Type="http://schemas.openxmlformats.org/officeDocument/2006/relationships/settings" Target="settings.xml" Id="rId3" /><Relationship Type="http://schemas.microsoft.com/office/2016/09/relationships/commentsIds" Target="commentsIds.xml" Id="rId21" /><Relationship Type="http://schemas.openxmlformats.org/officeDocument/2006/relationships/hyperlink" Target="https://chartlab.ca/wp-content/uploads/2024/06/ydi-2024-report-2024-05-27-sd34.pdf" TargetMode="External" Id="rId7" /><Relationship Type="http://schemas.openxmlformats.org/officeDocument/2006/relationships/image" Target="media/image5.png" Id="rId12" /><Relationship Type="http://schemas.openxmlformats.org/officeDocument/2006/relationships/footer" Target="footer2.xml" Id="rId17" /><Relationship Type="http://schemas.openxmlformats.org/officeDocument/2006/relationships/styles" Target="styles.xml" Id="rId2" /><Relationship Type="http://schemas.openxmlformats.org/officeDocument/2006/relationships/header" Target="header2.xml" Id="rId16" /><Relationship Type="http://schemas.microsoft.com/office/2011/relationships/commentsExtended" Target="commentsExtended.xml" Id="rId20" /><Relationship Type="http://schemas.microsoft.com/office/2019/05/relationships/documenttasks" Target="documenttasks/documenttasks1.xml" Id="rId29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image" Target="media/image4.png" Id="rId11" /><Relationship Type="http://schemas.openxmlformats.org/officeDocument/2006/relationships/footnotes" Target="footnotes.xml" Id="rId5" /><Relationship Type="http://schemas.openxmlformats.org/officeDocument/2006/relationships/footer" Target="footer1.xml" Id="rId15" /><Relationship Type="http://schemas.openxmlformats.org/officeDocument/2006/relationships/theme" Target="theme/theme1.xml" Id="rId28" /><Relationship Type="http://schemas.openxmlformats.org/officeDocument/2006/relationships/image" Target="media/image3.png" Id="rId10" /><Relationship Type="http://schemas.openxmlformats.org/officeDocument/2006/relationships/comments" Target="comments.xml" Id="rId19" /><Relationship Type="http://schemas.openxmlformats.org/officeDocument/2006/relationships/webSettings" Target="webSettings.xml" Id="rId4" /><Relationship Type="http://schemas.openxmlformats.org/officeDocument/2006/relationships/image" Target="media/image2.png" Id="rId9" /><Relationship Type="http://schemas.openxmlformats.org/officeDocument/2006/relationships/header" Target="header1.xml" Id="rId14" /><Relationship Type="http://schemas.microsoft.com/office/2018/08/relationships/commentsExtensible" Target="commentsExtensible.xml" Id="rId22" /><Relationship Type="http://schemas.microsoft.com/office/2011/relationships/people" Target="people.xml" Id="rId27" /><Relationship Type="http://schemas.microsoft.com/office/2020/10/relationships/intelligence" Target="intelligence2.xml" Id="rId30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gela/Library/Containers/com.microsoft.Word/Data/Library/Application%20Support/Microsoft/Office/16.0/DTS/en-CA%7b30539B6B-4AB5-864E-9AC9-E4A8CAD93DBA%7d/%7b2805233A-0DF6-8B4C-B91A-5FAEC01B862C%7dtf10002077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2801D123-CC7E-48B5-A98D-4AA3CFDA63BD}">
    <t:Anchor>
      <t:Comment id="1210585674"/>
    </t:Anchor>
    <t:History>
      <t:Event id="{333A4AAC-6C19-4A80-8428-9B7A46E7ACF7}" time="2025-09-19T23:34:30.131Z">
        <t:Attribution userId="S::gdearrud@sfu.ca::c50a7c3b-4a21-4bd1-8a15-e232260aec6a" userProvider="AD" userName="Giulia De Arruda Maluf"/>
        <t:Anchor>
          <t:Comment id="362027079"/>
        </t:Anchor>
        <t:Create/>
      </t:Event>
      <t:Event id="{1AD66617-5A83-428F-8C96-EC197BF1F9CB}" time="2025-09-19T23:34:30.131Z">
        <t:Attribution userId="S::gdearrud@sfu.ca::c50a7c3b-4a21-4bd1-8a15-e232260aec6a" userProvider="AD" userName="Giulia De Arruda Maluf"/>
        <t:Anchor>
          <t:Comment id="362027079"/>
        </t:Anchor>
        <t:Assign userId="S::jgk4@sfu.ca::e5c11c0b-72c9-4d07-8e25-395f6dd5e98d" userProvider="AD" userName="Julia Kaufmann"/>
      </t:Event>
      <t:Event id="{5150709A-00BB-453D-91E0-1324CFB04A1E}" time="2025-09-19T23:34:30.131Z">
        <t:Attribution userId="S::gdearrud@sfu.ca::c50a7c3b-4a21-4bd1-8a15-e232260aec6a" userProvider="AD" userName="Giulia De Arruda Maluf"/>
        <t:Anchor>
          <t:Comment id="362027079"/>
        </t:Anchor>
        <t:SetTitle title="Agreed - I think we can remove this column. @Julia Kaufmann thoughts on how this table can better connect with the Youth Engagement Planning Document?"/>
      </t:Event>
    </t:History>
  </t:Task>
  <t:Task id="{3EC8B756-61EA-4617-B870-B71BE5DAC776}">
    <t:Anchor>
      <t:Comment id="2029652741"/>
    </t:Anchor>
    <t:History>
      <t:Event id="{916105C4-1041-452E-84DE-87E3DB33D5B2}" time="2025-09-23T23:05:20.949Z">
        <t:Attribution userId="S::gdearrud@sfu.ca::c50a7c3b-4a21-4bd1-8a15-e232260aec6a" userProvider="AD" userName="Giulia De Arruda Maluf"/>
        <t:Anchor>
          <t:Comment id="2029652741"/>
        </t:Anchor>
        <t:Create/>
      </t:Event>
      <t:Event id="{2E7BBA11-C4A4-4164-B70F-FBEF9E35862F}" time="2025-09-23T23:05:20.949Z">
        <t:Attribution userId="S::gdearrud@sfu.ca::c50a7c3b-4a21-4bd1-8a15-e232260aec6a" userProvider="AD" userName="Giulia De Arruda Maluf"/>
        <t:Anchor>
          <t:Comment id="2029652741"/>
        </t:Anchor>
        <t:Assign userId="S::jwhitehe@sfu.ca::8df658ae-92cf-4088-9ade-4b87be418fb7" userProvider="AD" userName="Jenna Whitehead"/>
      </t:Event>
      <t:Event id="{D58F9768-7B08-464D-9B5A-5073F48CAD33}" time="2025-09-23T23:05:20.949Z">
        <t:Attribution userId="S::gdearrud@sfu.ca::c50a7c3b-4a21-4bd1-8a15-e232260aec6a" userProvider="AD" userName="Giulia De Arruda Maluf"/>
        <t:Anchor>
          <t:Comment id="2029652741"/>
        </t:Anchor>
        <t:SetTitle title="Deleting because this info is now on another document. @Jenna Whitehead when you addressed Hasina's comments, did you do it on both docs, or only in this one?"/>
      </t:Event>
    </t:History>
  </t:Task>
  <t:Task id="{4F98185B-1227-4F4C-8A2F-AACBF17E9AEC}">
    <t:Anchor>
      <t:Comment id="50037010"/>
    </t:Anchor>
    <t:History>
      <t:Event id="{9F9E01C8-2D19-4F61-9B7F-30E74601D243}" time="2025-10-09T23:02:12.794Z">
        <t:Attribution userId="S::salow@sfu.ca::ccda8c8a-57bd-445a-acae-45029ec3eb30" userProvider="AD" userName="Angela Low"/>
        <t:Anchor>
          <t:Comment id="50037010"/>
        </t:Anchor>
        <t:Create/>
      </t:Event>
      <t:Event id="{E56113C3-F3F8-4DB3-B215-ABDDA78FDD24}" time="2025-10-09T23:02:12.794Z">
        <t:Attribution userId="S::salow@sfu.ca::ccda8c8a-57bd-445a-acae-45029ec3eb30" userProvider="AD" userName="Angela Low"/>
        <t:Anchor>
          <t:Comment id="50037010"/>
        </t:Anchor>
        <t:Assign userId="S::gdearrud@sfu.ca::c50a7c3b-4a21-4bd1-8a15-e232260aec6a" userProvider="AD" userName="Giulia De Arruda Maluf"/>
      </t:Event>
      <t:Event id="{A060A245-F4EF-458A-AFF8-E087278DB6D1}" time="2025-10-09T23:02:12.794Z">
        <t:Attribution userId="S::salow@sfu.ca::ccda8c8a-57bd-445a-acae-45029ec3eb30" userProvider="AD" userName="Angela Low"/>
        <t:Anchor>
          <t:Comment id="50037010"/>
        </t:Anchor>
        <t:SetTitle title="this is quite long winded.... and a little overwhelming. I wonder why this was added- can I remove/edit it down? @Giulia De Arruda Maluf"/>
      </t:Event>
      <t:Event id="{49FC642B-6498-43EF-8403-ABE5D44FB95D}" time="2025-10-09T23:02:15.91Z">
        <t:Attribution userId="S::salow@sfu.ca::ccda8c8a-57bd-445a-acae-45029ec3eb30" userProvider="AD" userName="Angela Low"/>
        <t:Progress percentComplete="100"/>
      </t:Event>
      <t:Event id="{12EE78AE-61B9-42F9-B5C6-E003A14673B4}" time="2025-10-10T18:53:09.664Z">
        <t:Attribution userId="S::gdearrud@sfu.ca::c50a7c3b-4a21-4bd1-8a15-e232260aec6a" userProvider="AD" userName="Giulia De Arruda Maluf"/>
        <t:Progress percentComplete="100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TF100002026">
      <a:dk1>
        <a:sysClr val="windowText" lastClr="000000"/>
      </a:dk1>
      <a:lt1>
        <a:sysClr val="window" lastClr="FFFFFF"/>
      </a:lt1>
      <a:dk2>
        <a:srgbClr val="3A3A3A"/>
      </a:dk2>
      <a:lt2>
        <a:srgbClr val="F4F4F3"/>
      </a:lt2>
      <a:accent1>
        <a:srgbClr val="562241"/>
      </a:accent1>
      <a:accent2>
        <a:srgbClr val="CCC44F"/>
      </a:accent2>
      <a:accent3>
        <a:srgbClr val="568F59"/>
      </a:accent3>
      <a:accent4>
        <a:srgbClr val="806B50"/>
      </a:accent4>
      <a:accent5>
        <a:srgbClr val="408296"/>
      </a:accent5>
      <a:accent6>
        <a:srgbClr val="A34240"/>
      </a:accent6>
      <a:hlink>
        <a:srgbClr val="36A3B8"/>
      </a:hlink>
      <a:folHlink>
        <a:srgbClr val="805273"/>
      </a:folHlink>
    </a:clrScheme>
    <a:fontScheme name="Cambria">
      <a:maj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{2805233A-0DF6-8B4C-B91A-5FAEC01B862C}tf10002077.dotx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Angela Low</dc:creator>
  <keywords/>
  <dc:description/>
  <lastModifiedBy>Giulia De Arruda Maluf</lastModifiedBy>
  <revision>32</revision>
  <dcterms:created xsi:type="dcterms:W3CDTF">2025-03-19T17:44:00.0000000Z</dcterms:created>
  <dcterms:modified xsi:type="dcterms:W3CDTF">2025-10-24T22:20:16.8816820Z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TF10002026</vt:lpwstr>
  </property>
</Properties>
</file>